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480" w:line="240" w:lineRule="auto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Course Start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586.8800354003906" w:top="1414.00146484375" w:left="1461.5998840332031" w:right="1741.99951171875" w:header="0" w:footer="720"/>
          <w:pgNumType w:start="1"/>
          <w:cols w:equalWidth="0" w:num="2">
            <w:col w:space="0" w:w="4348.200302124023"/>
            <w:col w:space="0" w:w="4348.200302124023"/>
          </w:cols>
        </w:sect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4376738</wp:posOffset>
            </wp:positionH>
            <wp:positionV relativeFrom="page">
              <wp:posOffset>402591</wp:posOffset>
            </wp:positionV>
            <wp:extent cx="2571178" cy="624163"/>
            <wp:effectExtent b="0" l="0" r="0" t="0"/>
            <wp:wrapTopAndBottom distB="19050" distT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178" cy="624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94873046875" w:right="175.36987304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Course Start is independent learning you need to complete as  a fundamental part of your introduction to the course. It should  take you approximately 5 hours to complete.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5535888671875" w:lineRule="auto"/>
        <w:ind w:left="0" w:right="175.3698730468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51962280273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1.7201232910156"/>
        <w:gridCol w:w="6029.799499511719"/>
        <w:tblGridChange w:id="0">
          <w:tblGrid>
            <w:gridCol w:w="2971.7201232910156"/>
            <w:gridCol w:w="6029.799499511719"/>
          </w:tblGrid>
        </w:tblGridChange>
      </w:tblGrid>
      <w:tr>
        <w:trPr>
          <w:cantSplit w:val="0"/>
          <w:trHeight w:val="864.59838867187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22.75527954101562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20.355224609375" w:right="368.13720703125" w:firstLine="8.985595703125"/>
              <w:jc w:val="left"/>
              <w:rPr>
                <w:b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 Level Education and Early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.400512695312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835666656494" w:lineRule="auto"/>
              <w:ind w:left="113.76007080078125" w:right="367.960205078125" w:firstLine="15.120086669921875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this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Start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fits into the first term of 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835666656494" w:lineRule="auto"/>
              <w:ind w:left="111.5997314453125" w:right="214.84008789062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tasks included here are part of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Element 1 and Element 2 of the course. They will help you understand different job roles in education and give you a basic understanding of child development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835666656494" w:lineRule="auto"/>
              <w:ind w:left="111.5997314453125" w:right="214.840087890625" w:firstLine="31.920166015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835666656494" w:lineRule="auto"/>
              <w:ind w:left="111.5997314453125" w:right="214.840087890625" w:firstLine="31.920166015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4.800415039062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8.88015747070312" w:right="0" w:firstLine="0"/>
              <w:jc w:val="left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will my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829944610596" w:lineRule="auto"/>
              <w:ind w:left="126.4801025390625" w:right="153.96026611328125" w:hanging="6.719970703125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be used in  lessons?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804195404053" w:lineRule="auto"/>
              <w:ind w:left="124.07989501953125" w:right="107.081298828125" w:firstLine="19.44000244140625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work for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‘Course Start’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contains relevant  information that will be used during the first few weeks of term in lessons </w:t>
            </w:r>
          </w:p>
        </w:tc>
      </w:tr>
      <w:tr>
        <w:trPr>
          <w:cantSplit w:val="0"/>
          <w:trHeight w:val="1325.200195312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30.24183750152588" w:lineRule="auto"/>
              <w:ind w:left="118.800048828125" w:right="431.39984130859375" w:firstLine="2.1600341796875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Start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30.24183750152588" w:lineRule="auto"/>
              <w:ind w:left="720" w:right="653.0804443359375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Develop an understanding of different settings and job roles in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30.24183750152588" w:lineRule="auto"/>
              <w:ind w:left="720" w:right="653.0804443359375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 an understanding of how children develop from birth to 7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30.24183750152588" w:lineRule="auto"/>
              <w:ind w:right="653.080444335937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8.8003540039062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779876708984" w:lineRule="auto"/>
              <w:ind w:left="720" w:right="51.719970703125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skills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using suggested sources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identifying key information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779876708984" w:lineRule="auto"/>
              <w:ind w:left="720" w:right="80.279541015625" w:hanging="360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skills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putting your ideas and  findings into effective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29.90779876708984" w:lineRule="auto"/>
              <w:ind w:left="720" w:right="345.718994140625" w:hanging="360"/>
              <w:jc w:val="left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 communication skills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use of tables and images to present your findings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94070434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Expectations for: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 Level Education and Early Years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658203125" w:line="266.0584545135498" w:lineRule="auto"/>
        <w:ind w:left="21.866302490234375" w:right="179.837646484375" w:hanging="8.937683105468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specification is: </w:t>
      </w:r>
      <w:r w:rsidDel="00000000" w:rsidR="00000000" w:rsidRPr="00000000">
        <w:rPr>
          <w:sz w:val="24"/>
          <w:szCs w:val="24"/>
          <w:rtl w:val="0"/>
        </w:rPr>
        <w:t xml:space="preserve">T Level Technical Qualification in Education and Early Years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658203125" w:line="266.0584545135498" w:lineRule="auto"/>
        <w:ind w:left="21.866302490234375" w:right="179.837646484375" w:hanging="8.9376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8821.51962280273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21.519622802734"/>
        <w:tblGridChange w:id="0">
          <w:tblGrid>
            <w:gridCol w:w="8821.519622802734"/>
          </w:tblGrid>
        </w:tblGridChange>
      </w:tblGrid>
      <w:tr>
        <w:trPr>
          <w:cantSplit w:val="0"/>
          <w:trHeight w:val="472.79907226562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93295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this course involves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932952880859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4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Developing the understanding and skills needed to work with children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4912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4748535156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exams, 2 externally marked assessments, an Employer Set Project and practical assessment in placement, across 2 years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4748535156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928588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study and research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92858886718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8885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experience in a range of placements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88854980468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809387207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Keeping a reflective journal looking at your professional development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809387207031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8885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Engaging in discussions and presentations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88854980468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1230468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Tasks set in placements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1230468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4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Developing skills to plan for play in settings including making a Play-Sack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4912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widowControl w:val="0"/>
        <w:spacing w:before="0" w:line="240" w:lineRule="auto"/>
        <w:ind w:left="4.94873046875" w:firstLine="0"/>
        <w:rPr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widowControl w:val="0"/>
        <w:spacing w:before="0" w:line="240" w:lineRule="auto"/>
        <w:ind w:left="4.94873046875" w:firstLine="0"/>
        <w:rPr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widowControl w:val="0"/>
        <w:spacing w:before="0" w:line="240" w:lineRule="auto"/>
        <w:ind w:left="4.94873046875" w:firstLine="0"/>
        <w:rPr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widowControl w:val="0"/>
        <w:spacing w:before="0" w:line="240" w:lineRule="auto"/>
        <w:ind w:left="4.94873046875" w:firstLine="0"/>
        <w:rPr>
          <w:u w:val="singl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widowControl w:val="0"/>
        <w:spacing w:line="240" w:lineRule="auto"/>
        <w:ind w:left="4.94873046875" w:firstLine="0"/>
        <w:rPr>
          <w:u w:val="singl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widowControl w:val="0"/>
        <w:spacing w:line="240" w:lineRule="auto"/>
        <w:ind w:left="4.94873046875" w:firstLine="0"/>
        <w:rPr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u w:val="single"/>
          <w:vertAlign w:val="baseline"/>
          <w:rtl w:val="0"/>
        </w:rPr>
        <w:t xml:space="preserve">Task 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u w:val="single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 ‘Using Terminology’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8203125" w:line="247.8998851776123" w:lineRule="auto"/>
        <w:ind w:left="9.119873046875" w:right="411.2469482421875" w:hanging="5.76004028320312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use a lot of ‘terminology’ in Early Years, this will include unfamiliar words and  abbreviations. Look up the following terms and write a brief explanation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2109375" w:line="240" w:lineRule="auto"/>
        <w:ind w:left="384.909515380859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Key-person in an early years setting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649414062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Attachment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0698242187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Centile charts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Diversity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639648437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Immunisation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57861328125" w:line="240" w:lineRule="auto"/>
        <w:ind w:left="384.909515380859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5786132812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 routines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58837890625" w:line="240" w:lineRule="auto"/>
        <w:ind w:left="384.9095153808594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Early Years Foundation 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tage curriculum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58837890625" w:line="240" w:lineRule="auto"/>
        <w:ind w:left="384.909515380859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b w:val="1"/>
          <w:sz w:val="24"/>
          <w:szCs w:val="24"/>
          <w:rtl w:val="0"/>
        </w:rPr>
        <w:t xml:space="preserve">National Curriculum </w:t>
      </w:r>
    </w:p>
    <w:p w:rsidR="00000000" w:rsidDel="00000000" w:rsidP="00000000" w:rsidRDefault="00000000" w:rsidRPr="00000000" w14:paraId="00000048">
      <w:pPr>
        <w:widowControl w:val="0"/>
        <w:spacing w:before="17.9058837890625" w:line="240" w:lineRule="auto"/>
        <w:ind w:left="384.9095153808594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Private Day Nursery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58837890625" w:line="240" w:lineRule="auto"/>
        <w:ind w:left="384.909515380859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3060302734375" w:line="248.06739807128906" w:lineRule="auto"/>
        <w:ind w:left="30.479888916015625" w:right="164.44580078125" w:hanging="11.75994873046875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It is important that you do not simply cut and paste answers from the internet.  You should write in your own words and in full sentences. If you do use text from a  website or other source you must indicate where it came from.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Approximate time for this assignment is 30 minutes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4522705078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widowControl w:val="0"/>
        <w:spacing w:line="240" w:lineRule="auto"/>
        <w:rPr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u w:val="single"/>
          <w:vertAlign w:val="baseline"/>
          <w:rtl w:val="0"/>
        </w:rPr>
        <w:t xml:space="preserve">Task 2: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vertAlign w:val="baseline"/>
          <w:rtl w:val="0"/>
        </w:rPr>
        <w:t xml:space="preserve">Childcare and </w:t>
      </w: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vertAlign w:val="baseline"/>
          <w:rtl w:val="0"/>
        </w:rPr>
        <w:t xml:space="preserve"> provision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29.6" w:line="235.90540409088135" w:lineRule="auto"/>
        <w:ind w:left="2.87994384765625" w:right="247.8466796875" w:firstLine="14.1600036621093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many settings we can work in with children and young people. You will be learning about these in Element 1 “The Wider Context”. Do some research online and complete the table below about childcare provision.</w:t>
      </w:r>
    </w:p>
    <w:tbl>
      <w:tblPr>
        <w:tblStyle w:val="Table3"/>
        <w:tblW w:w="9063.965759277346" w:type="dxa"/>
        <w:jc w:val="left"/>
        <w:tblInd w:w="2.879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0.6609598795576"/>
        <w:gridCol w:w="1510.6609598795576"/>
        <w:gridCol w:w="1510.6609598795576"/>
        <w:gridCol w:w="1510.6609598795576"/>
        <w:gridCol w:w="1510.6609598795576"/>
        <w:gridCol w:w="1510.6609598795576"/>
        <w:tblGridChange w:id="0">
          <w:tblGrid>
            <w:gridCol w:w="1510.6609598795576"/>
            <w:gridCol w:w="1510.6609598795576"/>
            <w:gridCol w:w="1510.6609598795576"/>
            <w:gridCol w:w="1510.6609598795576"/>
            <w:gridCol w:w="1510.6609598795576"/>
            <w:gridCol w:w="1510.6609598795576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Provision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this type of setting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a local setting of this type near you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old are the children and young people who attend this setting?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they follow any frameworks or a curriculum?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much does it cost?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Private Day Nursery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After School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Nanny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Pre-School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Primary School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Secondary School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6th Form College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.09588623046875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Approximate time for this assignment is 1 ½ hours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948730468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widowControl w:val="0"/>
        <w:spacing w:line="240" w:lineRule="auto"/>
        <w:ind w:left="4.94873046875" w:firstLine="0"/>
        <w:rPr>
          <w:sz w:val="30"/>
          <w:szCs w:val="30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sz w:val="30"/>
          <w:szCs w:val="30"/>
          <w:u w:val="single"/>
          <w:vertAlign w:val="baseline"/>
          <w:rtl w:val="0"/>
        </w:rPr>
        <w:t xml:space="preserve">Task 3: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‘Identify stages of development in 3 areas of learning’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8203125" w:line="240" w:lineRule="auto"/>
        <w:ind w:left="21.1198425292968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8203125" w:line="240" w:lineRule="auto"/>
        <w:ind w:left="21.119842529296875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this task you need to use the following document: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1.119842529296875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.879852294921875" w:right="1161.885986328125" w:firstLine="7.20001220703125"/>
        <w:jc w:val="left"/>
        <w:rPr>
          <w:color w:val="1155cc"/>
          <w:sz w:val="24"/>
          <w:szCs w:val="24"/>
          <w:u w:val="singl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Birth to 5 Matters: Non-statutory guidance for the Early Years Foundation Stage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19921875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P55-65: Personal,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ocial and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motional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evelopment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P66-75: Communication and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anguage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evelopment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P76-86: Physical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evelopment.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7.90188789367676" w:lineRule="auto"/>
        <w:ind w:left="15.11993408203125" w:right="681.4862060546875" w:firstLine="25.439910888671875"/>
        <w:jc w:val="left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also use other websites that describe how children develop in these 3  areas.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15625" w:line="248.66589546203613" w:lineRule="auto"/>
        <w:ind w:left="3.0718994140625" w:right="65.03662109375" w:firstLine="17.10723876953125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 an accurate description of how children develop from 0-7 years  in three areas of development; Personal,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ocial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motional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Development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</w:t>
      </w:r>
      <w:r w:rsidDel="00000000" w:rsidR="00000000" w:rsidRPr="00000000">
        <w:rPr>
          <w:b w:val="1"/>
          <w:sz w:val="24"/>
          <w:szCs w:val="24"/>
          <w:rtl w:val="0"/>
        </w:rPr>
        <w:t xml:space="preserve">SED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 Communication and</w:t>
      </w:r>
      <w:r w:rsidDel="00000000" w:rsidR="00000000" w:rsidRPr="00000000">
        <w:rPr>
          <w:b w:val="1"/>
          <w:sz w:val="24"/>
          <w:szCs w:val="24"/>
          <w:rtl w:val="0"/>
        </w:rPr>
        <w:t xml:space="preserve"> 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anguage (CL) and Physical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Development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(PD). Your submitted  work can be slides, posters, tables or written and can include pictures.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953857421875" w:line="247.90088653564453" w:lineRule="auto"/>
        <w:ind w:left="18.239898681640625" w:right="525.8856201171875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You can choose to use ‘age bands’ such as 0-</w:t>
      </w:r>
      <w:r w:rsidDel="00000000" w:rsidR="00000000" w:rsidRPr="00000000">
        <w:rPr>
          <w:b w:val="1"/>
          <w:sz w:val="24"/>
          <w:szCs w:val="24"/>
          <w:rtl w:val="0"/>
        </w:rPr>
        <w:t xml:space="preserve">6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months, 1 year etc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‘ranges’ such as ‘range 1’</w:t>
      </w:r>
      <w:r w:rsidDel="00000000" w:rsidR="00000000" w:rsidRPr="00000000">
        <w:rPr>
          <w:b w:val="1"/>
          <w:sz w:val="24"/>
          <w:szCs w:val="24"/>
          <w:rtl w:val="0"/>
        </w:rPr>
        <w:t xml:space="preserve">. There is an explanation of how the ranges relate the age of children on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 126 </w:t>
      </w:r>
      <w:r w:rsidDel="00000000" w:rsidR="00000000" w:rsidRPr="00000000">
        <w:rPr>
          <w:b w:val="1"/>
          <w:sz w:val="24"/>
          <w:szCs w:val="24"/>
          <w:rtl w:val="0"/>
        </w:rPr>
        <w:t xml:space="preserve">of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Birth to 5 </w:t>
      </w: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atters (link above)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192626953125" w:line="240" w:lineRule="auto"/>
        <w:ind w:left="6.09588623046875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Approximate time for this assignment is 2 hours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192626953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192626953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192626953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192626953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6192626953125" w:line="240" w:lineRule="auto"/>
        <w:ind w:left="6.0958862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9487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94873046875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widowControl w:val="0"/>
        <w:spacing w:before="0" w:line="240" w:lineRule="auto"/>
        <w:ind w:left="4.94873046875" w:firstLine="0"/>
        <w:rPr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u w:val="single"/>
          <w:vertAlign w:val="baseline"/>
          <w:rtl w:val="0"/>
        </w:rPr>
        <w:t xml:space="preserve">Task 4: </w:t>
      </w:r>
      <w:r w:rsidDel="00000000" w:rsidR="00000000" w:rsidRPr="00000000">
        <w:rPr>
          <w:vertAlign w:val="baseline"/>
          <w:rtl w:val="0"/>
        </w:rPr>
        <w:t xml:space="preserve"> ‘Planning for play’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63720703125" w:line="247.90088653564453" w:lineRule="auto"/>
        <w:ind w:left="9.119873046875" w:right="90.367431640625" w:firstLine="9.60006713867187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you understand the average stages of child development, you can use this  knowledge to plan some play opportunities for children. You have 2 activities to plan  - use the planning sheets</w:t>
      </w:r>
      <w:r w:rsidDel="00000000" w:rsidR="00000000" w:rsidRPr="00000000">
        <w:rPr>
          <w:sz w:val="24"/>
          <w:szCs w:val="24"/>
          <w:rtl w:val="0"/>
        </w:rPr>
        <w:t xml:space="preserve"> below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write up your ideas</w:t>
      </w:r>
      <w:r w:rsidDel="00000000" w:rsidR="00000000" w:rsidRPr="00000000">
        <w:rPr>
          <w:sz w:val="24"/>
          <w:szCs w:val="24"/>
          <w:rtl w:val="0"/>
        </w:rPr>
        <w:t xml:space="preserve">. 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you have a younger sibling at home, why not see if they enjoy them?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64" w:lineRule="auto"/>
        <w:ind w:left="141.73228346456688" w:right="-6.400146484375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a play opportunity for a baby aged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0-2 years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develop their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 skills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This can be fine or gross motor skills or a mix of both. Make sure that the play activity  is suitable for a baby or toddler, not an older child.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425.19685039370086" w:right="0" w:firstLine="0"/>
        <w:jc w:val="left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help you you can look at the following website: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Fine Motor Activities for Ages 0-2</w:t>
        </w:r>
      </w:hyperlink>
      <w:r w:rsidDel="00000000" w:rsidR="00000000" w:rsidRPr="00000000">
        <w:rPr>
          <w:rtl w:val="0"/>
        </w:rPr>
      </w:r>
    </w:p>
    <w:tbl>
      <w:tblPr>
        <w:tblStyle w:val="Table4"/>
        <w:tblW w:w="9015.92025756836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1.7201232910156"/>
        <w:gridCol w:w="5984.200134277344"/>
        <w:tblGridChange w:id="0">
          <w:tblGrid>
            <w:gridCol w:w="3031.7201232910156"/>
            <w:gridCol w:w="5984.200134277344"/>
          </w:tblGrid>
        </w:tblGridChange>
      </w:tblGrid>
      <w:tr>
        <w:trPr>
          <w:cantSplit w:val="0"/>
          <w:trHeight w:val="991.202392578125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888549804688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 opportunity for physical skills for a baby age 0-2 years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91384124756" w:lineRule="auto"/>
              <w:ind w:left="118.1280517578125" w:right="561.8511962890625" w:firstLine="10.1568603515625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your play opportunity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481388092041" w:lineRule="auto"/>
              <w:ind w:left="118.1280517578125" w:right="182.29644775390625" w:hanging="4.195098876953125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resources will you  need? Eg toys, particular  objects or anything else the  child will need during the 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6.59942626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017333984375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1263427734375" w:line="240" w:lineRule="auto"/>
              <w:ind w:left="119.23202514648438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50898742676" w:lineRule="auto"/>
        <w:ind w:left="0" w:right="137.71850585937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50898742676" w:lineRule="auto"/>
        <w:ind w:left="0" w:right="137.71850585937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50898742676" w:lineRule="auto"/>
        <w:ind w:left="141.73228346456688" w:right="137.718505859375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a play opportunity to help a child’s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speech and language 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evelopment for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4- 5 year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old. Make sure that it is suitable for a child and not a baby.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1.73228346456688" w:right="0" w:firstLine="0"/>
        <w:jc w:val="left"/>
        <w:rPr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help you, have a look at this website: 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EYFS Focus: 10 Communication and Language Activities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6231079101562" w:line="240" w:lineRule="auto"/>
        <w:ind w:left="0.479888916015625" w:right="0" w:firstLine="0"/>
        <w:jc w:val="left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92025756836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1.7201232910156"/>
        <w:gridCol w:w="5984.200134277344"/>
        <w:tblGridChange w:id="0">
          <w:tblGrid>
            <w:gridCol w:w="3031.7201232910156"/>
            <w:gridCol w:w="5984.200134277344"/>
          </w:tblGrid>
        </w:tblGridChange>
      </w:tblGrid>
      <w:tr>
        <w:trPr>
          <w:cantSplit w:val="0"/>
          <w:trHeight w:val="991.2023925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888549804688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 opportunity for speech and language for a child aged 4-5 years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91384124756" w:lineRule="auto"/>
              <w:ind w:left="118.1280517578125" w:right="561.8511962890625" w:firstLine="10.1568603515625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your play  opportunity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481388092041" w:lineRule="auto"/>
              <w:ind w:left="118.1280517578125" w:right="182.29644775390625" w:hanging="4.195098876953125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resources will you  need? Eg toys, particular  objects or anything else the  child will need during the 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6.59942626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017333984375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1263427734375" w:line="240" w:lineRule="auto"/>
              <w:ind w:left="119.23202514648438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8.06912422180176" w:lineRule="auto"/>
        <w:ind w:left="0" w:right="1046.499633789062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8.06912422180176" w:lineRule="auto"/>
        <w:ind w:left="0" w:right="1046.4996337890625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Approximate time for this assignment is 1 hour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50250244140625" w:line="240" w:lineRule="auto"/>
        <w:ind w:left="4.691925048828125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need to print out this work and hand in for marking </w:t>
      </w:r>
    </w:p>
    <w:sectPr>
      <w:type w:val="continuous"/>
      <w:pgSz w:h="16820" w:w="11900" w:orient="portrait"/>
      <w:pgMar w:bottom="1586.8800354003906" w:top="1414.00146484375" w:left="1440" w:right="1393.1542968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1.7322834645668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mly.co/blog/10-simple-communication-and-language-activities" TargetMode="External"/><Relationship Id="rId9" Type="http://schemas.openxmlformats.org/officeDocument/2006/relationships/hyperlink" Target="https://www.growinghandsonkids.com/fine-motor-activities-for-ages-0-2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birthto5matters.org.uk/wp-content/uploads/2021/04/Birthto5Matters-downlo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0lTPqWxujkGQYhVqK3ZnAwClg==">CgMxLjAyCGguZ2pkZ3hzMgloLjMwajB6bGwyCWguMWZvYjl0ZTIJaC4zem55c2g3MgloLjJldDkycDAyCGgudHlqY3d0MgloLjNkeTZ2a20yCWguMXQzaDVzZjIJaC40ZDM0b2c4MgloLjJzOGV5bzE4AHIhMU91a3hJWDhudFNfcHVWYmF0azM2V0lNSVVFMWdvUmg1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