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Montserrat" w:cs="Montserrat" w:eastAsia="Montserrat" w:hAnsi="Montserrat"/>
          <w:sz w:val="44"/>
          <w:szCs w:val="44"/>
        </w:rPr>
      </w:pPr>
      <w:bookmarkStart w:colFirst="0" w:colLast="0" w:name="_heading=h.buqgdb2lncxi" w:id="0"/>
      <w:bookmarkEnd w:id="0"/>
      <w:r w:rsidDel="00000000" w:rsidR="00000000" w:rsidRPr="00000000">
        <w:rPr>
          <w:rFonts w:ascii="Montserrat" w:cs="Montserrat" w:eastAsia="Montserrat" w:hAnsi="Montserrat"/>
          <w:sz w:val="44"/>
          <w:szCs w:val="44"/>
          <w:rtl w:val="0"/>
        </w:rPr>
        <w:t xml:space="preserve">Welcome to BTEC Sport &amp; Exercise Science (Diploma): Course Start </w:t>
      </w:r>
    </w:p>
    <w:p w:rsidR="00000000" w:rsidDel="00000000" w:rsidP="00000000" w:rsidRDefault="00000000" w:rsidRPr="00000000" w14:paraId="00000002">
      <w:pPr>
        <w:rPr>
          <w:rFonts w:ascii="Quicksand" w:cs="Quicksand" w:eastAsia="Quicksand" w:hAnsi="Quicksand"/>
          <w:b w:val="1"/>
          <w:i w:val="1"/>
          <w:sz w:val="16"/>
          <w:szCs w:val="16"/>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Fonts w:ascii="Montserrat" w:cs="Montserrat" w:eastAsia="Montserrat" w:hAnsi="Montserrat"/>
          <w:sz w:val="26"/>
          <w:szCs w:val="26"/>
          <w:rtl w:val="0"/>
        </w:rPr>
        <w:t xml:space="preserve">Course Start is independent learning you need to complete as a fundamental part of your introduction to the course. It should take you approximately 5 hours to complete</w:t>
      </w:r>
      <w:r w:rsidDel="00000000" w:rsidR="00000000" w:rsidRPr="00000000">
        <w:rPr>
          <w:rFonts w:ascii="Montserrat" w:cs="Montserrat" w:eastAsia="Montserrat" w:hAnsi="Montserrat"/>
          <w:sz w:val="30"/>
          <w:szCs w:val="30"/>
          <w:rtl w:val="0"/>
        </w:rPr>
        <w:t xml:space="preserve">.</w:t>
      </w:r>
      <w:r w:rsidDel="00000000" w:rsidR="00000000" w:rsidRPr="00000000">
        <w:rPr>
          <w:rtl w:val="0"/>
        </w:rPr>
      </w:r>
    </w:p>
    <w:p w:rsidR="00000000" w:rsidDel="00000000" w:rsidP="00000000" w:rsidRDefault="00000000" w:rsidRPr="00000000" w14:paraId="00000004">
      <w:pPr>
        <w:rPr>
          <w:rFonts w:ascii="Quicksand" w:cs="Quicksand" w:eastAsia="Quicksand" w:hAnsi="Quicksand"/>
          <w:b w:val="1"/>
          <w:u w:val="single"/>
        </w:rPr>
      </w:pPr>
      <w:r w:rsidDel="00000000" w:rsidR="00000000" w:rsidRPr="00000000">
        <w:rPr>
          <w:rtl w:val="0"/>
        </w:rPr>
      </w:r>
    </w:p>
    <w:tbl>
      <w:tblPr>
        <w:tblStyle w:val="Table1"/>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60"/>
        <w:tblGridChange w:id="0">
          <w:tblGrid>
            <w:gridCol w:w="2595"/>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How this </w:t>
            </w:r>
            <w:r w:rsidDel="00000000" w:rsidR="00000000" w:rsidRPr="00000000">
              <w:rPr>
                <w:rFonts w:ascii="Quicksand" w:cs="Quicksand" w:eastAsia="Quicksand" w:hAnsi="Quicksand"/>
                <w:b w:val="1"/>
                <w:rtl w:val="0"/>
              </w:rPr>
              <w:t xml:space="preserve">Course Start</w:t>
            </w:r>
            <w:r w:rsidDel="00000000" w:rsidR="00000000" w:rsidRPr="00000000">
              <w:rPr>
                <w:rFonts w:ascii="Quicksand" w:cs="Quicksand" w:eastAsia="Quicksand" w:hAnsi="Quicksand"/>
                <w:rtl w:val="0"/>
              </w:rPr>
              <w:t xml:space="preserve"> fits into the first term of the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Our Course Start looks directly at the Anatomy &amp; Physiology work that students will study as soon as they begin. These will be exams that they will take in both first and second year.</w:t>
            </w:r>
          </w:p>
          <w:p w:rsidR="00000000" w:rsidDel="00000000" w:rsidP="00000000" w:rsidRDefault="00000000" w:rsidRPr="00000000" w14:paraId="00000007">
            <w:pPr>
              <w:widowControl w:val="0"/>
              <w:spacing w:line="240" w:lineRule="auto"/>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08">
      <w:pPr>
        <w:rPr>
          <w:rFonts w:ascii="Quicksand" w:cs="Quicksand" w:eastAsia="Quicksand" w:hAnsi="Quicksand"/>
        </w:rPr>
      </w:pPr>
      <w:r w:rsidDel="00000000" w:rsidR="00000000" w:rsidRPr="00000000">
        <w:rPr>
          <w:rtl w:val="0"/>
        </w:rPr>
      </w:r>
    </w:p>
    <w:tbl>
      <w:tblPr>
        <w:tblStyle w:val="Table2"/>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75"/>
        <w:tblGridChange w:id="0">
          <w:tblGrid>
            <w:gridCol w:w="2595"/>
            <w:gridCol w:w="129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How will my </w:t>
            </w:r>
            <w:r w:rsidDel="00000000" w:rsidR="00000000" w:rsidRPr="00000000">
              <w:rPr>
                <w:rFonts w:ascii="Quicksand" w:cs="Quicksand" w:eastAsia="Quicksand" w:hAnsi="Quicksand"/>
                <w:b w:val="1"/>
                <w:rtl w:val="0"/>
              </w:rPr>
              <w:t xml:space="preserve">Course Start </w:t>
            </w:r>
            <w:r w:rsidDel="00000000" w:rsidR="00000000" w:rsidRPr="00000000">
              <w:rPr>
                <w:rFonts w:ascii="Quicksand" w:cs="Quicksand" w:eastAsia="Quicksand" w:hAnsi="Quicksand"/>
                <w:rtl w:val="0"/>
              </w:rPr>
              <w:t xml:space="preserve">learning be used in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Quicksand" w:cs="Quicksand" w:eastAsia="Quicksand" w:hAnsi="Quicksand"/>
                <w:sz w:val="20"/>
                <w:szCs w:val="20"/>
              </w:rPr>
            </w:pPr>
            <w:r w:rsidDel="00000000" w:rsidR="00000000" w:rsidRPr="00000000">
              <w:rPr>
                <w:rFonts w:ascii="Montserrat" w:cs="Montserrat" w:eastAsia="Montserrat" w:hAnsi="Montserrat"/>
                <w:rtl w:val="0"/>
              </w:rPr>
              <w:t xml:space="preserve">Course Start will be used for students when opening their skeletal and muscular system topics. IStudents will look at Sports Coaching to link to their starting coursework unit, which will involve their planning for sport sessions.</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15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2960"/>
        <w:tblGridChange w:id="0">
          <w:tblGrid>
            <w:gridCol w:w="2580"/>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Course Start</w:t>
            </w:r>
            <w:r w:rsidDel="00000000" w:rsidR="00000000" w:rsidRPr="00000000">
              <w:rPr>
                <w:rFonts w:ascii="Quicksand" w:cs="Quicksand" w:eastAsia="Quicksand" w:hAnsi="Quicksand"/>
                <w:rtl w:val="0"/>
              </w:rPr>
              <w:t xml:space="preserve"> 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2"/>
              </w:numPr>
              <w:spacing w:after="60" w:before="6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Demonstrate knowledge and understanding of body systems and how they respond and adapt to exercise in different environments</w:t>
            </w:r>
          </w:p>
          <w:p w:rsidR="00000000" w:rsidDel="00000000" w:rsidP="00000000" w:rsidRDefault="00000000" w:rsidRPr="00000000" w14:paraId="0000000E">
            <w:pPr>
              <w:widowControl w:val="0"/>
              <w:numPr>
                <w:ilvl w:val="0"/>
                <w:numId w:val="2"/>
              </w:numPr>
              <w:spacing w:after="60" w:before="6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Demonstrate knowledge and understanding of the language, structure, characteristics and function of each anatomical system</w:t>
            </w:r>
          </w:p>
          <w:p w:rsidR="00000000" w:rsidDel="00000000" w:rsidP="00000000" w:rsidRDefault="00000000" w:rsidRPr="00000000" w14:paraId="0000000F">
            <w:pPr>
              <w:widowControl w:val="0"/>
              <w:numPr>
                <w:ilvl w:val="0"/>
                <w:numId w:val="2"/>
              </w:numPr>
              <w:spacing w:after="60" w:before="6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Demonstrate knowledge and understanding of psychological factors, concepts, interventions and theories in sport and exercise activities</w:t>
            </w:r>
          </w:p>
          <w:p w:rsidR="00000000" w:rsidDel="00000000" w:rsidP="00000000" w:rsidRDefault="00000000" w:rsidRPr="00000000" w14:paraId="00000010">
            <w:pPr>
              <w:widowControl w:val="0"/>
              <w:numPr>
                <w:ilvl w:val="0"/>
                <w:numId w:val="2"/>
              </w:numPr>
              <w:spacing w:after="60" w:before="6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Explore practices, adaptations and measures used to develop performance and fitness</w:t>
            </w:r>
          </w:p>
        </w:tc>
      </w:tr>
    </w:tbl>
    <w:p w:rsidR="00000000" w:rsidDel="00000000" w:rsidP="00000000" w:rsidRDefault="00000000" w:rsidRPr="00000000" w14:paraId="00000011">
      <w:pPr>
        <w:rPr>
          <w:rFonts w:ascii="Quicksand" w:cs="Quicksand" w:eastAsia="Quicksand" w:hAnsi="Quicksand"/>
        </w:rPr>
      </w:pPr>
      <w:r w:rsidDel="00000000" w:rsidR="00000000" w:rsidRPr="00000000">
        <w:rPr>
          <w:rtl w:val="0"/>
        </w:rPr>
      </w:r>
    </w:p>
    <w:tbl>
      <w:tblPr>
        <w:tblStyle w:val="Table4"/>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75"/>
        <w:tblGridChange w:id="0">
          <w:tblGrid>
            <w:gridCol w:w="2595"/>
            <w:gridCol w:w="129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What are the </w:t>
            </w:r>
            <w:r w:rsidDel="00000000" w:rsidR="00000000" w:rsidRPr="00000000">
              <w:rPr>
                <w:rFonts w:ascii="Quicksand" w:cs="Quicksand" w:eastAsia="Quicksand" w:hAnsi="Quicksand"/>
                <w:b w:val="1"/>
                <w:rtl w:val="0"/>
              </w:rPr>
              <w:t xml:space="preserve">expectations</w:t>
            </w:r>
            <w:r w:rsidDel="00000000" w:rsidR="00000000" w:rsidRPr="00000000">
              <w:rPr>
                <w:rFonts w:ascii="Quicksand" w:cs="Quicksand" w:eastAsia="Quicksand" w:hAnsi="Quicksand"/>
                <w:rtl w:val="0"/>
              </w:rPr>
              <w:t xml:space="preserve"> in A Level PE and what does the course involve?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Montserrat" w:cs="Montserrat" w:eastAsia="Montserrat" w:hAnsi="Montserrat"/>
                <w:i w:val="1"/>
                <w:sz w:val="24"/>
                <w:szCs w:val="24"/>
              </w:rPr>
            </w:pPr>
            <w:r w:rsidDel="00000000" w:rsidR="00000000" w:rsidRPr="00000000">
              <w:rPr>
                <w:rFonts w:ascii="Montserrat" w:cs="Montserrat" w:eastAsia="Montserrat" w:hAnsi="Montserrat"/>
                <w:sz w:val="24"/>
                <w:szCs w:val="24"/>
                <w:rtl w:val="0"/>
              </w:rPr>
              <w:t xml:space="preserve">Our specification is: </w:t>
            </w:r>
            <w:hyperlink r:id="rId7">
              <w:r w:rsidDel="00000000" w:rsidR="00000000" w:rsidRPr="00000000">
                <w:rPr>
                  <w:rFonts w:ascii="Montserrat" w:cs="Montserrat" w:eastAsia="Montserrat" w:hAnsi="Montserrat"/>
                  <w:color w:val="1155cc"/>
                  <w:sz w:val="24"/>
                  <w:szCs w:val="24"/>
                  <w:u w:val="single"/>
                  <w:rtl w:val="0"/>
                </w:rPr>
                <w:t xml:space="preserve">BTEC Level 3 Sport &amp; Exercise Science</w:t>
              </w:r>
            </w:hyperlink>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This course involves:</w:t>
            </w:r>
          </w:p>
          <w:p w:rsidR="00000000" w:rsidDel="00000000" w:rsidP="00000000" w:rsidRDefault="00000000" w:rsidRPr="00000000" w14:paraId="00000015">
            <w:pPr>
              <w:widowControl w:val="0"/>
              <w:numPr>
                <w:ilvl w:val="0"/>
                <w:numId w:val="3"/>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Completing external exams for Functional Anatomy, Exercise Physiology andSport Psychology.</w:t>
            </w:r>
          </w:p>
          <w:p w:rsidR="00000000" w:rsidDel="00000000" w:rsidP="00000000" w:rsidRDefault="00000000" w:rsidRPr="00000000" w14:paraId="00000016">
            <w:pPr>
              <w:widowControl w:val="0"/>
              <w:numPr>
                <w:ilvl w:val="0"/>
                <w:numId w:val="3"/>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Taking part in regular enrichment activities.</w:t>
            </w:r>
          </w:p>
          <w:p w:rsidR="00000000" w:rsidDel="00000000" w:rsidP="00000000" w:rsidRDefault="00000000" w:rsidRPr="00000000" w14:paraId="00000017">
            <w:pPr>
              <w:widowControl w:val="0"/>
              <w:numPr>
                <w:ilvl w:val="0"/>
                <w:numId w:val="3"/>
              </w:numPr>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Taking part in fitness tests and training ready for use in assignment work.</w:t>
            </w:r>
            <w:r w:rsidDel="00000000" w:rsidR="00000000" w:rsidRPr="00000000">
              <w:rPr>
                <w:rtl w:val="0"/>
              </w:rPr>
            </w:r>
          </w:p>
        </w:tc>
      </w:tr>
    </w:tbl>
    <w:p w:rsidR="00000000" w:rsidDel="00000000" w:rsidP="00000000" w:rsidRDefault="00000000" w:rsidRPr="00000000" w14:paraId="00000018">
      <w:pPr>
        <w:rPr>
          <w:rFonts w:ascii="Montserrat" w:cs="Montserrat" w:eastAsia="Montserrat" w:hAnsi="Montserrat"/>
          <w:b w:val="1"/>
          <w:color w:val="3c78d8"/>
          <w:sz w:val="36"/>
          <w:szCs w:val="36"/>
        </w:rPr>
      </w:pPr>
      <w:r w:rsidDel="00000000" w:rsidR="00000000" w:rsidRPr="00000000">
        <w:rPr>
          <w:rtl w:val="0"/>
        </w:rPr>
      </w:r>
    </w:p>
    <w:p w:rsidR="00000000" w:rsidDel="00000000" w:rsidP="00000000" w:rsidRDefault="00000000" w:rsidRPr="00000000" w14:paraId="00000019">
      <w:pPr>
        <w:pageBreakBefore w:val="0"/>
        <w:rPr>
          <w:rFonts w:ascii="Montserrat" w:cs="Montserrat" w:eastAsia="Montserrat" w:hAnsi="Montserrat"/>
          <w:b w:val="1"/>
          <w:sz w:val="48"/>
          <w:szCs w:val="48"/>
        </w:rPr>
      </w:pPr>
      <w:r w:rsidDel="00000000" w:rsidR="00000000" w:rsidRPr="00000000">
        <w:rPr>
          <w:rFonts w:ascii="Montserrat" w:cs="Montserrat" w:eastAsia="Montserrat" w:hAnsi="Montserrat"/>
          <w:b w:val="1"/>
          <w:color w:val="3c78d8"/>
          <w:sz w:val="48"/>
          <w:szCs w:val="48"/>
          <w:rtl w:val="0"/>
        </w:rPr>
        <w:t xml:space="preserve">BTEC Sport &amp; Exercise Science</w:t>
      </w:r>
      <w:r w:rsidDel="00000000" w:rsidR="00000000" w:rsidRPr="00000000">
        <w:rPr>
          <w:rtl w:val="0"/>
        </w:rPr>
      </w:r>
    </w:p>
    <w:p w:rsidR="00000000" w:rsidDel="00000000" w:rsidP="00000000" w:rsidRDefault="00000000" w:rsidRPr="00000000" w14:paraId="0000001A">
      <w:pPr>
        <w:pageBreakBefore w:val="0"/>
        <w:rPr>
          <w:rFonts w:ascii="Montserrat" w:cs="Montserrat" w:eastAsia="Montserrat" w:hAnsi="Montserrat"/>
          <w:b w:val="1"/>
          <w:color w:val="cccccc"/>
          <w:sz w:val="36"/>
          <w:szCs w:val="36"/>
        </w:rPr>
      </w:pPr>
      <w:r w:rsidDel="00000000" w:rsidR="00000000" w:rsidRPr="00000000">
        <w:rPr>
          <w:rFonts w:ascii="Montserrat" w:cs="Montserrat" w:eastAsia="Montserrat" w:hAnsi="Montserrat"/>
          <w:b w:val="1"/>
          <w:color w:val="cccccc"/>
          <w:sz w:val="36"/>
          <w:szCs w:val="36"/>
          <w:rtl w:val="0"/>
        </w:rPr>
        <w:t xml:space="preserve">-----------------------------------------------------------------------</w:t>
      </w:r>
    </w:p>
    <w:p w:rsidR="00000000" w:rsidDel="00000000" w:rsidP="00000000" w:rsidRDefault="00000000" w:rsidRPr="00000000" w14:paraId="0000001B">
      <w:pPr>
        <w:pageBreakBefore w:val="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COURSE START WORK 2024 </w:t>
      </w:r>
    </w:p>
    <w:p w:rsidR="00000000" w:rsidDel="00000000" w:rsidP="00000000" w:rsidRDefault="00000000" w:rsidRPr="00000000" w14:paraId="0000001D">
      <w:pPr>
        <w:pageBreakBefore w:val="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E">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Hello again, this is your Course Start task to be completed before your first lesson in college.  This is an extension of the year 11 preparation work that you hopefully completed over the summer. </w:t>
      </w:r>
    </w:p>
    <w:p w:rsidR="00000000" w:rsidDel="00000000" w:rsidP="00000000" w:rsidRDefault="00000000" w:rsidRPr="00000000" w14:paraId="0000001F">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0">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On the following pages you will find the worksheet to complete - </w:t>
      </w:r>
    </w:p>
    <w:p w:rsidR="00000000" w:rsidDel="00000000" w:rsidP="00000000" w:rsidRDefault="00000000" w:rsidRPr="00000000" w14:paraId="00000021">
      <w:pPr>
        <w:pageBreakBefore w:val="0"/>
        <w:numPr>
          <w:ilvl w:val="0"/>
          <w:numId w:val="4"/>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Fonts w:ascii="Montserrat" w:cs="Montserrat" w:eastAsia="Montserrat" w:hAnsi="Montserrat"/>
          <w:b w:val="1"/>
          <w:sz w:val="24"/>
          <w:szCs w:val="24"/>
          <w:rtl w:val="0"/>
        </w:rPr>
        <w:t xml:space="preserve">Sports Coaching</w:t>
      </w:r>
      <w:r w:rsidDel="00000000" w:rsidR="00000000" w:rsidRPr="00000000">
        <w:rPr>
          <w:rFonts w:ascii="Montserrat Light" w:cs="Montserrat Light" w:eastAsia="Montserrat Light" w:hAnsi="Montserrat Light"/>
          <w:sz w:val="24"/>
          <w:szCs w:val="24"/>
          <w:rtl w:val="0"/>
        </w:rPr>
        <w:t xml:space="preserve"> - Skills and Techniques - What, How and Why…’</w:t>
      </w:r>
    </w:p>
    <w:p w:rsidR="00000000" w:rsidDel="00000000" w:rsidP="00000000" w:rsidRDefault="00000000" w:rsidRPr="00000000" w14:paraId="00000022">
      <w:pPr>
        <w:numPr>
          <w:ilvl w:val="0"/>
          <w:numId w:val="4"/>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Fonts w:ascii="Montserrat" w:cs="Montserrat" w:eastAsia="Montserrat" w:hAnsi="Montserrat"/>
          <w:b w:val="1"/>
          <w:sz w:val="24"/>
          <w:szCs w:val="24"/>
          <w:rtl w:val="0"/>
        </w:rPr>
        <w:t xml:space="preserve">Anatomy &amp; Physiology</w:t>
      </w:r>
      <w:r w:rsidDel="00000000" w:rsidR="00000000" w:rsidRPr="00000000">
        <w:rPr>
          <w:rFonts w:ascii="Montserrat Light" w:cs="Montserrat Light" w:eastAsia="Montserrat Light" w:hAnsi="Montserrat Light"/>
          <w:sz w:val="24"/>
          <w:szCs w:val="24"/>
          <w:rtl w:val="0"/>
        </w:rPr>
        <w:t xml:space="preserve"> - Bones, Joints &amp; movement analysis’</w:t>
      </w:r>
    </w:p>
    <w:p w:rsidR="00000000" w:rsidDel="00000000" w:rsidP="00000000" w:rsidRDefault="00000000" w:rsidRPr="00000000" w14:paraId="00000023">
      <w:pPr>
        <w:pageBreakBefore w:val="0"/>
        <w:numPr>
          <w:ilvl w:val="0"/>
          <w:numId w:val="4"/>
        </w:numPr>
        <w:ind w:left="720" w:hanging="360"/>
        <w:rPr>
          <w:rFonts w:ascii="Montserrat Light" w:cs="Montserrat Light" w:eastAsia="Montserrat Light" w:hAnsi="Montserrat Light"/>
          <w:sz w:val="24"/>
          <w:szCs w:val="24"/>
          <w:u w:val="none"/>
        </w:rPr>
      </w:pPr>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Fonts w:ascii="Montserrat" w:cs="Montserrat" w:eastAsia="Montserrat" w:hAnsi="Montserrat"/>
          <w:b w:val="1"/>
          <w:sz w:val="24"/>
          <w:szCs w:val="24"/>
          <w:rtl w:val="0"/>
        </w:rPr>
        <w:t xml:space="preserve">Sport Psychology</w:t>
      </w:r>
      <w:r w:rsidDel="00000000" w:rsidR="00000000" w:rsidRPr="00000000">
        <w:rPr>
          <w:rFonts w:ascii="Montserrat Light" w:cs="Montserrat Light" w:eastAsia="Montserrat Light" w:hAnsi="Montserrat Light"/>
          <w:sz w:val="24"/>
          <w:szCs w:val="24"/>
          <w:rtl w:val="0"/>
        </w:rPr>
        <w:t xml:space="preserve"> - Psychological Performance Profiling’</w:t>
      </w:r>
      <w:r w:rsidDel="00000000" w:rsidR="00000000" w:rsidRPr="00000000">
        <w:rPr>
          <w:rtl w:val="0"/>
        </w:rPr>
      </w:r>
    </w:p>
    <w:p w:rsidR="00000000" w:rsidDel="00000000" w:rsidP="00000000" w:rsidRDefault="00000000" w:rsidRPr="00000000" w14:paraId="00000024">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5">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The performance of sport itself is central to any sports programme, it is therefore essential we examine this in great detail and continue to  build our understanding of performance as we progress through the different topics on your course.  </w:t>
      </w:r>
    </w:p>
    <w:p w:rsidR="00000000" w:rsidDel="00000000" w:rsidP="00000000" w:rsidRDefault="00000000" w:rsidRPr="00000000" w14:paraId="00000026">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7">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This work will contribute towards your </w:t>
      </w:r>
      <w:r w:rsidDel="00000000" w:rsidR="00000000" w:rsidRPr="00000000">
        <w:rPr>
          <w:rFonts w:ascii="Montserrat" w:cs="Montserrat" w:eastAsia="Montserrat" w:hAnsi="Montserrat"/>
          <w:b w:val="1"/>
          <w:sz w:val="24"/>
          <w:szCs w:val="24"/>
          <w:rtl w:val="0"/>
        </w:rPr>
        <w:t xml:space="preserve">Sports Coaching</w:t>
      </w:r>
      <w:r w:rsidDel="00000000" w:rsidR="00000000" w:rsidRPr="00000000">
        <w:rPr>
          <w:rFonts w:ascii="Montserrat Light" w:cs="Montserrat Light" w:eastAsia="Montserrat Light" w:hAnsi="Montserrat Light"/>
          <w:sz w:val="24"/>
          <w:szCs w:val="24"/>
          <w:rtl w:val="0"/>
        </w:rPr>
        <w:t xml:space="preserve"> (Unit 6), </w:t>
      </w:r>
      <w:r w:rsidDel="00000000" w:rsidR="00000000" w:rsidRPr="00000000">
        <w:rPr>
          <w:rFonts w:ascii="Montserrat" w:cs="Montserrat" w:eastAsia="Montserrat" w:hAnsi="Montserrat"/>
          <w:b w:val="1"/>
          <w:sz w:val="24"/>
          <w:szCs w:val="24"/>
          <w:rtl w:val="0"/>
        </w:rPr>
        <w:t xml:space="preserve">Functional Anatomy &amp; Exercise Physiology</w:t>
      </w:r>
      <w:r w:rsidDel="00000000" w:rsidR="00000000" w:rsidRPr="00000000">
        <w:rPr>
          <w:rFonts w:ascii="Montserrat Light" w:cs="Montserrat Light" w:eastAsia="Montserrat Light" w:hAnsi="Montserrat Light"/>
          <w:sz w:val="24"/>
          <w:szCs w:val="24"/>
          <w:rtl w:val="0"/>
        </w:rPr>
        <w:t xml:space="preserve"> (Unit 1 &amp; 2)  and </w:t>
      </w:r>
      <w:r w:rsidDel="00000000" w:rsidR="00000000" w:rsidRPr="00000000">
        <w:rPr>
          <w:rFonts w:ascii="Montserrat" w:cs="Montserrat" w:eastAsia="Montserrat" w:hAnsi="Montserrat"/>
          <w:b w:val="1"/>
          <w:sz w:val="24"/>
          <w:szCs w:val="24"/>
          <w:rtl w:val="0"/>
        </w:rPr>
        <w:t xml:space="preserve">Sport Psychology</w:t>
      </w:r>
      <w:r w:rsidDel="00000000" w:rsidR="00000000" w:rsidRPr="00000000">
        <w:rPr>
          <w:rFonts w:ascii="Montserrat Light" w:cs="Montserrat Light" w:eastAsia="Montserrat Light" w:hAnsi="Montserrat Light"/>
          <w:sz w:val="24"/>
          <w:szCs w:val="24"/>
          <w:rtl w:val="0"/>
        </w:rPr>
        <w:t xml:space="preserve"> (Unit 3).</w:t>
      </w:r>
    </w:p>
    <w:p w:rsidR="00000000" w:rsidDel="00000000" w:rsidP="00000000" w:rsidRDefault="00000000" w:rsidRPr="00000000" w14:paraId="00000028">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9">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We look forward to seeing you all soon.  </w:t>
      </w:r>
    </w:p>
    <w:p w:rsidR="00000000" w:rsidDel="00000000" w:rsidP="00000000" w:rsidRDefault="00000000" w:rsidRPr="00000000" w14:paraId="0000002A">
      <w:pPr>
        <w:pageBreakBefore w:val="0"/>
        <w:rPr>
          <w:rFonts w:ascii="Montserrat Light" w:cs="Montserrat Light" w:eastAsia="Montserrat Light" w:hAnsi="Montserrat Light"/>
        </w:rPr>
      </w:pPr>
      <w:r w:rsidDel="00000000" w:rsidR="00000000" w:rsidRPr="00000000">
        <w:rPr>
          <w:rFonts w:ascii="Montserrat Light" w:cs="Montserrat Light" w:eastAsia="Montserrat Light" w:hAnsi="Montserrat Light"/>
          <w:sz w:val="24"/>
          <w:szCs w:val="24"/>
          <w:rtl w:val="0"/>
        </w:rPr>
        <w:t xml:space="preserve">The PE &amp; Sport Team</w:t>
      </w:r>
      <w:r w:rsidDel="00000000" w:rsidR="00000000" w:rsidRPr="00000000">
        <w:rPr>
          <w:rtl w:val="0"/>
        </w:rPr>
      </w:r>
    </w:p>
    <w:p w:rsidR="00000000" w:rsidDel="00000000" w:rsidP="00000000" w:rsidRDefault="00000000" w:rsidRPr="00000000" w14:paraId="0000002B">
      <w:pPr>
        <w:pageBreakBefore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Sports Performance - Skills and Techniques - What, How and Why...</w:t>
      </w:r>
    </w:p>
    <w:p w:rsidR="00000000" w:rsidDel="00000000" w:rsidP="00000000" w:rsidRDefault="00000000" w:rsidRPr="00000000" w14:paraId="0000002C">
      <w:pPr>
        <w:pageBreakBefore w:val="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D">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are required to </w:t>
      </w:r>
      <w:r w:rsidDel="00000000" w:rsidR="00000000" w:rsidRPr="00000000">
        <w:rPr>
          <w:rFonts w:ascii="Montserrat" w:cs="Montserrat" w:eastAsia="Montserrat" w:hAnsi="Montserrat"/>
          <w:b w:val="1"/>
          <w:sz w:val="24"/>
          <w:szCs w:val="24"/>
          <w:rtl w:val="0"/>
        </w:rPr>
        <w:t xml:space="preserve">select a sport</w:t>
      </w:r>
      <w:r w:rsidDel="00000000" w:rsidR="00000000" w:rsidRPr="00000000">
        <w:rPr>
          <w:rFonts w:ascii="Montserrat Light" w:cs="Montserrat Light" w:eastAsia="Montserrat Light" w:hAnsi="Montserrat Light"/>
          <w:sz w:val="24"/>
          <w:szCs w:val="24"/>
          <w:rtl w:val="0"/>
        </w:rPr>
        <w:t xml:space="preserve"> that you currently play or are interested in.  </w:t>
      </w:r>
    </w:p>
    <w:p w:rsidR="00000000" w:rsidDel="00000000" w:rsidP="00000000" w:rsidRDefault="00000000" w:rsidRPr="00000000" w14:paraId="0000002E">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F">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then need to </w:t>
      </w:r>
      <w:r w:rsidDel="00000000" w:rsidR="00000000" w:rsidRPr="00000000">
        <w:rPr>
          <w:rFonts w:ascii="Montserrat Light" w:cs="Montserrat Light" w:eastAsia="Montserrat Light" w:hAnsi="Montserrat Light"/>
          <w:sz w:val="24"/>
          <w:szCs w:val="24"/>
          <w:u w:val="single"/>
          <w:rtl w:val="0"/>
        </w:rPr>
        <w:t xml:space="preserve">complete the table</w:t>
      </w:r>
      <w:r w:rsidDel="00000000" w:rsidR="00000000" w:rsidRPr="00000000">
        <w:rPr>
          <w:rFonts w:ascii="Montserrat Light" w:cs="Montserrat Light" w:eastAsia="Montserrat Light" w:hAnsi="Montserrat Light"/>
          <w:sz w:val="24"/>
          <w:szCs w:val="24"/>
          <w:rtl w:val="0"/>
        </w:rPr>
        <w:t xml:space="preserve"> on the following page to </w:t>
      </w:r>
      <w:r w:rsidDel="00000000" w:rsidR="00000000" w:rsidRPr="00000000">
        <w:rPr>
          <w:rFonts w:ascii="Montserrat" w:cs="Montserrat" w:eastAsia="Montserrat" w:hAnsi="Montserrat"/>
          <w:b w:val="1"/>
          <w:sz w:val="24"/>
          <w:szCs w:val="24"/>
          <w:rtl w:val="0"/>
        </w:rPr>
        <w:t xml:space="preserve">examine three skills performed </w:t>
      </w:r>
      <w:r w:rsidDel="00000000" w:rsidR="00000000" w:rsidRPr="00000000">
        <w:rPr>
          <w:rFonts w:ascii="Montserrat Light" w:cs="Montserrat Light" w:eastAsia="Montserrat Light" w:hAnsi="Montserrat Light"/>
          <w:sz w:val="24"/>
          <w:szCs w:val="24"/>
          <w:rtl w:val="0"/>
        </w:rPr>
        <w:t xml:space="preserve">in this sport.</w:t>
      </w:r>
    </w:p>
    <w:p w:rsidR="00000000" w:rsidDel="00000000" w:rsidP="00000000" w:rsidRDefault="00000000" w:rsidRPr="00000000" w14:paraId="00000030">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31">
      <w:pPr>
        <w:pageBreakBefore w:val="0"/>
        <w:numPr>
          <w:ilvl w:val="0"/>
          <w:numId w:val="5"/>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For each skill you should present the techniques employed or coaching points followed to perform effectively - </w:t>
      </w:r>
      <w:r w:rsidDel="00000000" w:rsidR="00000000" w:rsidRPr="00000000">
        <w:rPr>
          <w:rFonts w:ascii="Montserrat" w:cs="Montserrat" w:eastAsia="Montserrat" w:hAnsi="Montserrat"/>
          <w:b w:val="1"/>
          <w:sz w:val="24"/>
          <w:szCs w:val="24"/>
          <w:rtl w:val="0"/>
        </w:rPr>
        <w:t xml:space="preserve">how you do it.</w:t>
      </w:r>
      <w:r w:rsidDel="00000000" w:rsidR="00000000" w:rsidRPr="00000000">
        <w:rPr>
          <w:rFonts w:ascii="Montserrat Light" w:cs="Montserrat Light" w:eastAsia="Montserrat Light" w:hAnsi="Montserrat Light"/>
          <w:sz w:val="24"/>
          <w:szCs w:val="24"/>
          <w:rtl w:val="0"/>
        </w:rPr>
        <w:t xml:space="preserve">  </w:t>
      </w:r>
    </w:p>
    <w:p w:rsidR="00000000" w:rsidDel="00000000" w:rsidP="00000000" w:rsidRDefault="00000000" w:rsidRPr="00000000" w14:paraId="00000032">
      <w:pPr>
        <w:pageBreakBefore w:val="0"/>
        <w:numPr>
          <w:ilvl w:val="0"/>
          <w:numId w:val="5"/>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should then look into </w:t>
      </w:r>
      <w:r w:rsidDel="00000000" w:rsidR="00000000" w:rsidRPr="00000000">
        <w:rPr>
          <w:rFonts w:ascii="Montserrat" w:cs="Montserrat" w:eastAsia="Montserrat" w:hAnsi="Montserrat"/>
          <w:b w:val="1"/>
          <w:sz w:val="24"/>
          <w:szCs w:val="24"/>
          <w:rtl w:val="0"/>
        </w:rPr>
        <w:t xml:space="preserve">HOW to improve this skill</w:t>
      </w:r>
      <w:r w:rsidDel="00000000" w:rsidR="00000000" w:rsidRPr="00000000">
        <w:rPr>
          <w:rFonts w:ascii="Montserrat Light" w:cs="Montserrat Light" w:eastAsia="Montserrat Light" w:hAnsi="Montserrat Light"/>
          <w:sz w:val="24"/>
          <w:szCs w:val="24"/>
          <w:rtl w:val="0"/>
        </w:rPr>
        <w:t xml:space="preserve">. You need to create or find a drill/exercise that will help to improve this skill. You need to state how this drill will help to improve the athlete’s quality in this area. </w:t>
      </w:r>
    </w:p>
    <w:p w:rsidR="00000000" w:rsidDel="00000000" w:rsidP="00000000" w:rsidRDefault="00000000" w:rsidRPr="00000000" w14:paraId="00000033">
      <w:pPr>
        <w:pageBreakBefore w:val="0"/>
        <w:numPr>
          <w:ilvl w:val="0"/>
          <w:numId w:val="5"/>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need to then find a video link or image, which will show the drill or a similar drill in action. If you need to draw out a session plan of what this looks like and upload the picture, please do so.</w:t>
      </w:r>
    </w:p>
    <w:p w:rsidR="00000000" w:rsidDel="00000000" w:rsidP="00000000" w:rsidRDefault="00000000" w:rsidRPr="00000000" w14:paraId="00000034">
      <w:pPr>
        <w:pageBreakBefore w:val="0"/>
        <w:rPr>
          <w:rFonts w:ascii="Montserrat Light" w:cs="Montserrat Light" w:eastAsia="Montserrat Light" w:hAnsi="Montserrat Light"/>
          <w:i w:val="1"/>
          <w:sz w:val="24"/>
          <w:szCs w:val="24"/>
        </w:rPr>
      </w:pPr>
      <w:r w:rsidDel="00000000" w:rsidR="00000000" w:rsidRPr="00000000">
        <w:rPr>
          <w:rtl w:val="0"/>
        </w:rPr>
      </w:r>
    </w:p>
    <w:p w:rsidR="00000000" w:rsidDel="00000000" w:rsidP="00000000" w:rsidRDefault="00000000" w:rsidRPr="00000000" w14:paraId="00000035">
      <w:pPr>
        <w:pageBreakBefore w:val="0"/>
        <w:rPr>
          <w:rFonts w:ascii="Montserrat Light" w:cs="Montserrat Light" w:eastAsia="Montserrat Light" w:hAnsi="Montserrat Light"/>
          <w:i w:val="1"/>
          <w:sz w:val="24"/>
          <w:szCs w:val="24"/>
        </w:rPr>
      </w:pPr>
      <w:r w:rsidDel="00000000" w:rsidR="00000000" w:rsidRPr="00000000">
        <w:rPr>
          <w:rFonts w:ascii="Montserrat Light" w:cs="Montserrat Light" w:eastAsia="Montserrat Light" w:hAnsi="Montserrat Light"/>
          <w:i w:val="1"/>
          <w:sz w:val="24"/>
          <w:szCs w:val="24"/>
          <w:rtl w:val="0"/>
        </w:rPr>
        <w:t xml:space="preserve">Recommended Resources;</w:t>
      </w:r>
    </w:p>
    <w:p w:rsidR="00000000" w:rsidDel="00000000" w:rsidP="00000000" w:rsidRDefault="00000000" w:rsidRPr="00000000" w14:paraId="00000036">
      <w:pPr>
        <w:pageBreakBefore w:val="0"/>
        <w:rPr>
          <w:rFonts w:ascii="Montserrat" w:cs="Montserrat" w:eastAsia="Montserrat" w:hAnsi="Montserrat"/>
          <w:b w:val="1"/>
          <w:sz w:val="24"/>
          <w:szCs w:val="24"/>
        </w:rPr>
      </w:pPr>
      <w:r w:rsidDel="00000000" w:rsidR="00000000" w:rsidRPr="00000000">
        <w:rPr>
          <w:rFonts w:ascii="Montserrat Light" w:cs="Montserrat Light" w:eastAsia="Montserrat Light" w:hAnsi="Montserrat Light"/>
          <w:i w:val="1"/>
          <w:sz w:val="24"/>
          <w:szCs w:val="24"/>
          <w:rtl w:val="0"/>
        </w:rPr>
        <w:t xml:space="preserve">National governing body websites - coaching cards / PE teaching resources - websites - teachpe.com, ukcoaching.org, etc</w:t>
      </w:r>
      <w:r w:rsidDel="00000000" w:rsidR="00000000" w:rsidRPr="00000000">
        <w:br w:type="page"/>
      </w:r>
      <w:r w:rsidDel="00000000" w:rsidR="00000000" w:rsidRPr="00000000">
        <w:rPr>
          <w:rtl w:val="0"/>
        </w:rPr>
      </w:r>
    </w:p>
    <w:p w:rsidR="00000000" w:rsidDel="00000000" w:rsidP="00000000" w:rsidRDefault="00000000" w:rsidRPr="00000000" w14:paraId="00000037">
      <w:pPr>
        <w:pageBreakBefore w:val="0"/>
        <w:rPr>
          <w:rFonts w:ascii="Montserrat Light" w:cs="Montserrat Light" w:eastAsia="Montserrat Light" w:hAnsi="Montserrat Light"/>
          <w:sz w:val="28"/>
          <w:szCs w:val="28"/>
        </w:rPr>
      </w:pPr>
      <w:r w:rsidDel="00000000" w:rsidR="00000000" w:rsidRPr="00000000">
        <w:rPr>
          <w:rFonts w:ascii="Montserrat" w:cs="Montserrat" w:eastAsia="Montserrat" w:hAnsi="Montserrat"/>
          <w:b w:val="1"/>
          <w:sz w:val="28"/>
          <w:szCs w:val="28"/>
          <w:rtl w:val="0"/>
        </w:rPr>
        <w:t xml:space="preserve">Sports Coaching - Skills and Techniques - What it is and how to improve it.</w:t>
      </w:r>
      <w:r w:rsidDel="00000000" w:rsidR="00000000" w:rsidRPr="00000000">
        <w:rPr>
          <w:rtl w:val="0"/>
        </w:rPr>
      </w:r>
    </w:p>
    <w:p w:rsidR="00000000" w:rsidDel="00000000" w:rsidP="00000000" w:rsidRDefault="00000000" w:rsidRPr="00000000" w14:paraId="00000038">
      <w:pPr>
        <w:pageBreakBefore w:val="0"/>
        <w:rPr>
          <w:rFonts w:ascii="Montserrat Light" w:cs="Montserrat Light" w:eastAsia="Montserrat Light" w:hAnsi="Montserrat Light"/>
        </w:rPr>
      </w:pPr>
      <w:r w:rsidDel="00000000" w:rsidR="00000000" w:rsidRPr="00000000">
        <w:rPr>
          <w:rtl w:val="0"/>
        </w:rPr>
      </w:r>
    </w:p>
    <w:tbl>
      <w:tblPr>
        <w:tblStyle w:val="Table5"/>
        <w:tblW w:w="15105.0" w:type="dxa"/>
        <w:jc w:val="left"/>
        <w:tblInd w:w="-225.0" w:type="dxa"/>
        <w:tblLayout w:type="fixed"/>
        <w:tblLook w:val="0600"/>
      </w:tblPr>
      <w:tblGrid>
        <w:gridCol w:w="1230"/>
        <w:gridCol w:w="4620"/>
        <w:gridCol w:w="4905"/>
        <w:gridCol w:w="4350"/>
        <w:tblGridChange w:id="0">
          <w:tblGrid>
            <w:gridCol w:w="1230"/>
            <w:gridCol w:w="4620"/>
            <w:gridCol w:w="4905"/>
            <w:gridCol w:w="4350"/>
          </w:tblGrid>
        </w:tblGridChange>
      </w:tblGrid>
      <w:tr>
        <w:trPr>
          <w:cantSplit w:val="0"/>
          <w:trHeight w:val="630" w:hRule="atLeast"/>
          <w:tblHeader w:val="0"/>
        </w:trPr>
        <w:tc>
          <w:tcPr>
            <w:tcBorders>
              <w:top w:color="000000" w:space="0" w:sz="12" w:val="single"/>
              <w:left w:color="000000" w:space="0" w:sz="12" w:val="single"/>
              <w:bottom w:color="000000" w:space="0" w:sz="12" w:val="single"/>
              <w:right w:color="000000" w:space="0" w:sz="12" w:val="single"/>
            </w:tcBorders>
            <w:shd w:fill="6fa8dc" w:val="clear"/>
            <w:tcMar>
              <w:top w:w="40.0" w:type="dxa"/>
              <w:left w:w="40.0" w:type="dxa"/>
              <w:bottom w:w="40.0" w:type="dxa"/>
              <w:right w:w="40.0" w:type="dxa"/>
            </w:tcMar>
            <w:vAlign w:val="bottom"/>
          </w:tcPr>
          <w:p w:rsidR="00000000" w:rsidDel="00000000" w:rsidP="00000000" w:rsidRDefault="00000000" w:rsidRPr="00000000" w14:paraId="00000039">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8"/>
                <w:szCs w:val="28"/>
                <w:rtl w:val="0"/>
              </w:rPr>
              <w:t xml:space="preserve">SPORT</w:t>
            </w:r>
            <w:r w:rsidDel="00000000" w:rsidR="00000000" w:rsidRPr="00000000">
              <w:rPr>
                <w:rtl w:val="0"/>
              </w:rPr>
            </w:r>
          </w:p>
        </w:tc>
        <w:tc>
          <w:tcPr>
            <w:gridSpan w:val="3"/>
            <w:tcBorders>
              <w:top w:color="000000" w:space="0" w:sz="12" w:val="single"/>
              <w:left w:color="000000" w:space="0" w:sz="6" w:val="single"/>
              <w:bottom w:color="000000" w:space="0" w:sz="12"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widowControl w:val="0"/>
              <w:jc w:val="center"/>
              <w:rPr>
                <w:rFonts w:ascii="Montserrat Light" w:cs="Montserrat Light" w:eastAsia="Montserrat Light" w:hAnsi="Montserrat Light"/>
                <w:sz w:val="20"/>
                <w:szCs w:val="20"/>
              </w:rPr>
            </w:pPr>
            <w:r w:rsidDel="00000000" w:rsidR="00000000" w:rsidRPr="00000000">
              <w:rPr>
                <w:rtl w:val="0"/>
              </w:rPr>
            </w:r>
          </w:p>
        </w:tc>
      </w:tr>
      <w:tr>
        <w:trPr>
          <w:cantSplit w:val="0"/>
          <w:trHeight w:val="750" w:hRule="atLeast"/>
          <w:tblHeader w:val="0"/>
        </w:trPr>
        <w:tc>
          <w:tcPr>
            <w:tcBorders>
              <w:top w:color="000000" w:space="0" w:sz="6" w:val="single"/>
              <w:left w:color="000000" w:space="0" w:sz="12" w:val="single"/>
              <w:bottom w:color="000000" w:space="0" w:sz="12" w:val="single"/>
              <w:right w:color="000000" w:space="0" w:sz="12" w:val="single"/>
            </w:tcBorders>
            <w:shd w:fill="9fc5e8" w:val="clear"/>
            <w:tcMar>
              <w:top w:w="40.0" w:type="dxa"/>
              <w:left w:w="40.0" w:type="dxa"/>
              <w:bottom w:w="40.0" w:type="dxa"/>
              <w:right w:w="40.0" w:type="dxa"/>
            </w:tcMar>
            <w:vAlign w:val="bottom"/>
          </w:tcPr>
          <w:p w:rsidR="00000000" w:rsidDel="00000000" w:rsidP="00000000" w:rsidRDefault="00000000" w:rsidRPr="00000000" w14:paraId="0000003D">
            <w:pPr>
              <w:widowControl w:val="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SKILLS </w:t>
            </w:r>
          </w:p>
        </w:tc>
        <w:tc>
          <w:tcPr>
            <w:tcBorders>
              <w:top w:color="000000" w:space="0" w:sz="6"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3E">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Coaching Points/Technique;</w:t>
            </w:r>
          </w:p>
          <w:p w:rsidR="00000000" w:rsidDel="00000000" w:rsidP="00000000" w:rsidRDefault="00000000" w:rsidRPr="00000000" w14:paraId="0000003F">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Explain how this skill is performed</w:t>
            </w:r>
          </w:p>
        </w:tc>
        <w:tc>
          <w:tcPr>
            <w:tcBorders>
              <w:top w:color="000000" w:space="0" w:sz="6"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0">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Can you think of a drill that could be used to improve the performance of this skill? Explain how this drill can be used to improve the athlete’s performance</w:t>
            </w:r>
          </w:p>
        </w:tc>
        <w:tc>
          <w:tcPr>
            <w:tcBorders>
              <w:top w:color="000000" w:space="0" w:sz="12"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1">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Picture or video link of this drill being used</w:t>
            </w:r>
          </w:p>
        </w:tc>
      </w:tr>
      <w:tr>
        <w:trPr>
          <w:cantSplit w:val="0"/>
          <w:trHeight w:val="2220" w:hRule="atLeast"/>
          <w:tblHeader w:val="0"/>
        </w:trPr>
        <w:tc>
          <w:tcPr>
            <w:tcBorders>
              <w:top w:color="000000" w:space="0" w:sz="6" w:val="single"/>
              <w:left w:color="000000" w:space="0" w:sz="12" w:val="single"/>
              <w:bottom w:color="000000" w:space="0" w:sz="6" w:val="single"/>
              <w:right w:color="000000" w:space="0" w:sz="12" w:val="single"/>
            </w:tcBorders>
            <w:shd w:fill="f3f3f3" w:val="clear"/>
            <w:tcMar>
              <w:top w:w="40.0" w:type="dxa"/>
              <w:left w:w="40.0" w:type="dxa"/>
              <w:bottom w:w="40.0" w:type="dxa"/>
              <w:right w:w="40.0" w:type="dxa"/>
            </w:tcMar>
          </w:tcPr>
          <w:p w:rsidR="00000000" w:rsidDel="00000000" w:rsidP="00000000" w:rsidRDefault="00000000" w:rsidRPr="00000000" w14:paraId="00000042">
            <w:pPr>
              <w:widowControl w:val="0"/>
              <w:rPr>
                <w:rFonts w:ascii="Montserrat Light" w:cs="Montserrat Light" w:eastAsia="Montserrat Light" w:hAnsi="Montserrat Light"/>
                <w:sz w:val="16"/>
                <w:szCs w:val="16"/>
              </w:rPr>
            </w:pPr>
            <w:r w:rsidDel="00000000" w:rsidR="00000000" w:rsidRPr="00000000">
              <w:rPr>
                <w:rFonts w:ascii="Montserrat Light" w:cs="Montserrat Light" w:eastAsia="Montserrat Light" w:hAnsi="Montserrat Light"/>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3">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4">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5">
            <w:pPr>
              <w:widowControl w:val="0"/>
              <w:rPr>
                <w:rFonts w:ascii="Montserrat Light" w:cs="Montserrat Light" w:eastAsia="Montserrat Light" w:hAnsi="Montserrat Light"/>
                <w:sz w:val="16"/>
                <w:szCs w:val="16"/>
              </w:rPr>
            </w:pPr>
            <w:r w:rsidDel="00000000" w:rsidR="00000000" w:rsidRPr="00000000">
              <w:rPr>
                <w:rtl w:val="0"/>
              </w:rPr>
            </w:r>
          </w:p>
        </w:tc>
      </w:tr>
      <w:tr>
        <w:trPr>
          <w:cantSplit w:val="0"/>
          <w:trHeight w:val="2040" w:hRule="atLeast"/>
          <w:tblHeader w:val="0"/>
        </w:trPr>
        <w:tc>
          <w:tcPr>
            <w:tcBorders>
              <w:top w:color="000000" w:space="0" w:sz="6" w:val="single"/>
              <w:left w:color="000000" w:space="0" w:sz="12" w:val="single"/>
              <w:bottom w:color="000000" w:space="0" w:sz="6" w:val="single"/>
              <w:right w:color="000000" w:space="0" w:sz="12" w:val="single"/>
            </w:tcBorders>
            <w:shd w:fill="f3f3f3" w:val="clear"/>
            <w:tcMar>
              <w:top w:w="40.0" w:type="dxa"/>
              <w:left w:w="40.0" w:type="dxa"/>
              <w:bottom w:w="40.0" w:type="dxa"/>
              <w:right w:w="40.0" w:type="dxa"/>
            </w:tcMar>
          </w:tcPr>
          <w:p w:rsidR="00000000" w:rsidDel="00000000" w:rsidP="00000000" w:rsidRDefault="00000000" w:rsidRPr="00000000" w14:paraId="00000046">
            <w:pPr>
              <w:widowControl w:val="0"/>
              <w:rPr>
                <w:rFonts w:ascii="Montserrat Light" w:cs="Montserrat Light" w:eastAsia="Montserrat Light" w:hAnsi="Montserrat Light"/>
                <w:sz w:val="16"/>
                <w:szCs w:val="16"/>
              </w:rPr>
            </w:pPr>
            <w:r w:rsidDel="00000000" w:rsidR="00000000" w:rsidRPr="00000000">
              <w:rPr>
                <w:rFonts w:ascii="Montserrat Light" w:cs="Montserrat Light" w:eastAsia="Montserrat Light" w:hAnsi="Montserrat Light"/>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7">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8">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9">
            <w:pPr>
              <w:widowControl w:val="0"/>
              <w:rPr>
                <w:rFonts w:ascii="Montserrat Light" w:cs="Montserrat Light" w:eastAsia="Montserrat Light" w:hAnsi="Montserrat Light"/>
                <w:sz w:val="16"/>
                <w:szCs w:val="16"/>
              </w:rPr>
            </w:pPr>
            <w:r w:rsidDel="00000000" w:rsidR="00000000" w:rsidRPr="00000000">
              <w:rPr>
                <w:rtl w:val="0"/>
              </w:rPr>
            </w:r>
          </w:p>
        </w:tc>
      </w:tr>
      <w:tr>
        <w:trPr>
          <w:cantSplit w:val="0"/>
          <w:trHeight w:val="2280" w:hRule="atLeast"/>
          <w:tblHeader w:val="0"/>
        </w:trPr>
        <w:tc>
          <w:tcPr>
            <w:tcBorders>
              <w:top w:color="000000" w:space="0" w:sz="6" w:val="single"/>
              <w:left w:color="000000" w:space="0" w:sz="12" w:val="single"/>
              <w:bottom w:color="000000" w:space="0" w:sz="6" w:val="single"/>
              <w:right w:color="000000" w:space="0" w:sz="12" w:val="single"/>
            </w:tcBorders>
            <w:shd w:fill="f3f3f3" w:val="clear"/>
            <w:tcMar>
              <w:top w:w="40.0" w:type="dxa"/>
              <w:left w:w="40.0" w:type="dxa"/>
              <w:bottom w:w="40.0" w:type="dxa"/>
              <w:right w:w="40.0" w:type="dxa"/>
            </w:tcMar>
          </w:tcPr>
          <w:p w:rsidR="00000000" w:rsidDel="00000000" w:rsidP="00000000" w:rsidRDefault="00000000" w:rsidRPr="00000000" w14:paraId="0000004A">
            <w:pPr>
              <w:widowControl w:val="0"/>
              <w:rPr>
                <w:rFonts w:ascii="Montserrat Light" w:cs="Montserrat Light" w:eastAsia="Montserrat Light" w:hAnsi="Montserrat Light"/>
                <w:sz w:val="16"/>
                <w:szCs w:val="16"/>
              </w:rPr>
            </w:pPr>
            <w:r w:rsidDel="00000000" w:rsidR="00000000" w:rsidRPr="00000000">
              <w:rPr>
                <w:rFonts w:ascii="Montserrat Light" w:cs="Montserrat Light" w:eastAsia="Montserrat Light" w:hAnsi="Montserrat Light"/>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B">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C">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D">
            <w:pPr>
              <w:widowControl w:val="0"/>
              <w:rPr>
                <w:rFonts w:ascii="Montserrat Light" w:cs="Montserrat Light" w:eastAsia="Montserrat Light" w:hAnsi="Montserrat Light"/>
                <w:sz w:val="16"/>
                <w:szCs w:val="16"/>
              </w:rPr>
            </w:pPr>
            <w:r w:rsidDel="00000000" w:rsidR="00000000" w:rsidRPr="00000000">
              <w:rPr>
                <w:rtl w:val="0"/>
              </w:rPr>
            </w:r>
          </w:p>
        </w:tc>
      </w:tr>
    </w:tbl>
    <w:p w:rsidR="00000000" w:rsidDel="00000000" w:rsidP="00000000" w:rsidRDefault="00000000" w:rsidRPr="00000000" w14:paraId="0000004E">
      <w:pPr>
        <w:pageBreakBefore w:val="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4F">
      <w:pPr>
        <w:pageBreakBefore w:val="0"/>
        <w:ind w:left="-141.73228346456688" w:firstLine="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0">
      <w:pPr>
        <w:pageBreakBefore w:val="0"/>
        <w:ind w:left="-141.73228346456688" w:firstLine="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1">
      <w:pPr>
        <w:pageBreakBefore w:val="0"/>
        <w:ind w:left="-141.73228346456688" w:firstLine="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color w:val="333333"/>
          <w:sz w:val="32"/>
          <w:szCs w:val="32"/>
          <w:u w:val="single"/>
        </w:rPr>
      </w:pPr>
      <w:r w:rsidDel="00000000" w:rsidR="00000000" w:rsidRPr="00000000">
        <w:rPr>
          <w:rFonts w:ascii="Montserrat" w:cs="Montserrat" w:eastAsia="Montserrat" w:hAnsi="Montserrat"/>
          <w:b w:val="1"/>
          <w:sz w:val="28"/>
          <w:szCs w:val="28"/>
          <w:rtl w:val="0"/>
        </w:rPr>
        <w:t xml:space="preserve">Anatomy &amp; Physiology - Bones, Joints &amp; Movement analysis </w:t>
      </w:r>
      <w:r w:rsidDel="00000000" w:rsidR="00000000" w:rsidRPr="00000000">
        <w:rPr>
          <w:rtl w:val="0"/>
        </w:rPr>
      </w:r>
    </w:p>
    <w:p w:rsidR="00000000" w:rsidDel="00000000" w:rsidP="00000000" w:rsidRDefault="00000000" w:rsidRPr="00000000" w14:paraId="00000053">
      <w:pPr>
        <w:spacing w:line="240" w:lineRule="auto"/>
        <w:rPr>
          <w:rFonts w:ascii="Montserrat" w:cs="Montserrat" w:eastAsia="Montserrat" w:hAnsi="Montserrat"/>
          <w:b w:val="1"/>
          <w:color w:val="333333"/>
          <w:sz w:val="24"/>
          <w:szCs w:val="24"/>
          <w:u w:val="single"/>
        </w:rPr>
      </w:pPr>
      <w:r w:rsidDel="00000000" w:rsidR="00000000" w:rsidRPr="00000000">
        <w:rPr>
          <w:rFonts w:ascii="Montserrat" w:cs="Montserrat" w:eastAsia="Montserrat" w:hAnsi="Montserrat"/>
          <w:b w:val="1"/>
          <w:color w:val="333333"/>
          <w:sz w:val="24"/>
          <w:szCs w:val="24"/>
          <w:u w:val="single"/>
          <w:rtl w:val="0"/>
        </w:rPr>
        <w:t xml:space="preserve">Skeletal System</w:t>
      </w:r>
    </w:p>
    <w:p w:rsidR="00000000" w:rsidDel="00000000" w:rsidP="00000000" w:rsidRDefault="00000000" w:rsidRPr="00000000" w14:paraId="00000054">
      <w:pPr>
        <w:spacing w:line="24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Use the video to answer the following questions and worksheets: </w:t>
      </w:r>
      <w:hyperlink r:id="rId8">
        <w:r w:rsidDel="00000000" w:rsidR="00000000" w:rsidRPr="00000000">
          <w:rPr>
            <w:color w:val="0000ee"/>
            <w:u w:val="single"/>
            <w:shd w:fill="auto" w:val="clear"/>
            <w:rtl w:val="0"/>
          </w:rPr>
          <w:t xml:space="preserve">The Skeletal System | Sport Science Hub: Physiology Fundamentals | Music Version</w:t>
        </w:r>
      </w:hyperlink>
      <w:r w:rsidDel="00000000" w:rsidR="00000000" w:rsidRPr="00000000">
        <w:rPr>
          <w:rFonts w:ascii="Montserrat" w:cs="Montserrat" w:eastAsia="Montserrat" w:hAnsi="Montserrat"/>
          <w:color w:val="333333"/>
          <w:sz w:val="24"/>
          <w:szCs w:val="24"/>
          <w:rtl w:val="0"/>
        </w:rPr>
        <w:t xml:space="preserve">  </w:t>
      </w:r>
    </w:p>
    <w:p w:rsidR="00000000" w:rsidDel="00000000" w:rsidP="00000000" w:rsidRDefault="00000000" w:rsidRPr="00000000" w14:paraId="00000055">
      <w:pPr>
        <w:spacing w:line="240" w:lineRule="auto"/>
        <w:rPr>
          <w:rFonts w:ascii="Montserrat" w:cs="Montserrat" w:eastAsia="Montserrat" w:hAnsi="Montserrat"/>
          <w:color w:val="333333"/>
          <w:sz w:val="24"/>
          <w:szCs w:val="24"/>
        </w:rPr>
      </w:pPr>
      <w:r w:rsidDel="00000000" w:rsidR="00000000" w:rsidRPr="00000000">
        <w:rPr>
          <w:rtl w:val="0"/>
        </w:rPr>
      </w:r>
    </w:p>
    <w:p w:rsidR="00000000" w:rsidDel="00000000" w:rsidP="00000000" w:rsidRDefault="00000000" w:rsidRPr="00000000" w14:paraId="00000056">
      <w:pPr>
        <w:numPr>
          <w:ilvl w:val="0"/>
          <w:numId w:val="6"/>
        </w:numPr>
        <w:spacing w:line="240" w:lineRule="auto"/>
        <w:ind w:left="720" w:hanging="360"/>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Draw arrows to Identify the names of the major bones of the skeleton in the image of the runner below</w:t>
      </w:r>
    </w:p>
    <w:p w:rsidR="00000000" w:rsidDel="00000000" w:rsidP="00000000" w:rsidRDefault="00000000" w:rsidRPr="00000000" w14:paraId="00000057">
      <w:pPr>
        <w:numPr>
          <w:ilvl w:val="0"/>
          <w:numId w:val="6"/>
        </w:numPr>
        <w:spacing w:line="240" w:lineRule="auto"/>
        <w:ind w:left="720" w:hanging="360"/>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7855585</wp:posOffset>
                </wp:positionH>
                <wp:positionV relativeFrom="margin">
                  <wp:posOffset>1685290</wp:posOffset>
                </wp:positionV>
                <wp:extent cx="1371600" cy="847725"/>
                <wp:effectExtent b="0" l="0" r="0" t="0"/>
                <wp:wrapNone/>
                <wp:docPr id="10"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5" name="Shape 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Shoulder</w:t>
                                  </w:r>
                                </w:p>
                              </w:txbxContent>
                            </wps:txbx>
                            <wps:bodyPr anchorCtr="0" anchor="ctr" bIns="45700" lIns="91425" spcFirstLastPara="1" rIns="91425" wrap="square" tIns="45700">
                              <a:noAutofit/>
                            </wps:bodyPr>
                          </wps:wsp>
                          <wps:wsp>
                            <wps:cNvSpPr/>
                            <wps:cNvPr id="7" name="Shape 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7855585</wp:posOffset>
                </wp:positionH>
                <wp:positionV relativeFrom="margin">
                  <wp:posOffset>1685290</wp:posOffset>
                </wp:positionV>
                <wp:extent cx="1371600" cy="847725"/>
                <wp:effectExtent b="0" l="0" r="0" t="0"/>
                <wp:wrapNone/>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71600" cy="847725"/>
                        </a:xfrm>
                        <a:prstGeom prst="rect"/>
                        <a:ln/>
                      </pic:spPr>
                    </pic:pic>
                  </a:graphicData>
                </a:graphic>
              </wp:anchor>
            </w:drawing>
          </mc:Fallback>
        </mc:AlternateContent>
      </w:r>
      <w:r w:rsidDel="00000000" w:rsidR="00000000" w:rsidRPr="00000000">
        <w:rPr>
          <w:rFonts w:ascii="Montserrat" w:cs="Montserrat" w:eastAsia="Montserrat" w:hAnsi="Montserrat"/>
          <w:color w:val="333333"/>
          <w:sz w:val="24"/>
          <w:szCs w:val="24"/>
          <w:rtl w:val="0"/>
        </w:rPr>
        <w:t xml:space="preserve">In each box describe which bones are meeting at each joint?</w:t>
      </w:r>
    </w:p>
    <w:p w:rsidR="00000000" w:rsidDel="00000000" w:rsidP="00000000" w:rsidRDefault="00000000" w:rsidRPr="00000000" w14:paraId="00000058">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104775</wp:posOffset>
                </wp:positionH>
                <wp:positionV relativeFrom="margin">
                  <wp:posOffset>1961515</wp:posOffset>
                </wp:positionV>
                <wp:extent cx="1371600" cy="847725"/>
                <wp:effectExtent b="0" l="0" r="0" t="0"/>
                <wp:wrapNone/>
                <wp:docPr id="11"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10" name="Shape 10"/>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Elbow</w:t>
                                  </w:r>
                                </w:p>
                              </w:txbxContent>
                            </wps:txbx>
                            <wps:bodyPr anchorCtr="0" anchor="ctr" bIns="45700" lIns="91425" spcFirstLastPara="1" rIns="91425" wrap="square" tIns="45700">
                              <a:noAutofit/>
                            </wps:bodyPr>
                          </wps:wsp>
                          <wps:wsp>
                            <wps:cNvSpPr/>
                            <wps:cNvPr id="12" name="Shape 12"/>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104775</wp:posOffset>
                </wp:positionH>
                <wp:positionV relativeFrom="margin">
                  <wp:posOffset>1961515</wp:posOffset>
                </wp:positionV>
                <wp:extent cx="1371600" cy="847725"/>
                <wp:effectExtent b="0" l="0" r="0" t="0"/>
                <wp:wrapNone/>
                <wp:docPr id="1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b w:val="1"/>
          <w:color w:val="333333"/>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2318067</wp:posOffset>
            </wp:positionH>
            <wp:positionV relativeFrom="paragraph">
              <wp:posOffset>133425</wp:posOffset>
            </wp:positionV>
            <wp:extent cx="3724277" cy="4352927"/>
            <wp:effectExtent b="0" l="0" r="0" t="0"/>
            <wp:wrapSquare wrapText="bothSides" distB="0" distT="0" distL="0" distR="0"/>
            <wp:docPr descr="http://previews.123rf.com/images/eraxion/eraxion1006/eraxion100600391/7148958-jogger-running-human-skeleton-Stock-Photo.jpg" id="17" name="image2.jpg"/>
            <a:graphic>
              <a:graphicData uri="http://schemas.openxmlformats.org/drawingml/2006/picture">
                <pic:pic>
                  <pic:nvPicPr>
                    <pic:cNvPr descr="http://previews.123rf.com/images/eraxion/eraxion1006/eraxion100600391/7148958-jogger-running-human-skeleton-Stock-Photo.jpg" id="0" name="image2.jpg"/>
                    <pic:cNvPicPr preferRelativeResize="0"/>
                  </pic:nvPicPr>
                  <pic:blipFill>
                    <a:blip r:embed="rId11"/>
                    <a:srcRect b="1191" l="22470" r="17351" t="4930"/>
                    <a:stretch>
                      <a:fillRect/>
                    </a:stretch>
                  </pic:blipFill>
                  <pic:spPr>
                    <a:xfrm>
                      <a:off x="0" y="0"/>
                      <a:ext cx="3724277" cy="4352927"/>
                    </a:xfrm>
                    <a:prstGeom prst="rect"/>
                    <a:ln/>
                  </pic:spPr>
                </pic:pic>
              </a:graphicData>
            </a:graphic>
          </wp:anchor>
        </w:drawing>
      </w:r>
    </w:p>
    <w:p w:rsidR="00000000" w:rsidDel="00000000" w:rsidP="00000000" w:rsidRDefault="00000000" w:rsidRPr="00000000" w14:paraId="0000005B">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0">
      <w:pPr>
        <w:spacing w:after="160" w:line="259" w:lineRule="auto"/>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2">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7715250</wp:posOffset>
                </wp:positionH>
                <wp:positionV relativeFrom="margin">
                  <wp:posOffset>3519170</wp:posOffset>
                </wp:positionV>
                <wp:extent cx="1371600" cy="847725"/>
                <wp:effectExtent b="0" l="0" r="0" t="0"/>
                <wp:wrapNone/>
                <wp:docPr id="15"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30" name="Shape 30"/>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Hip</w:t>
                                  </w:r>
                                </w:p>
                              </w:txbxContent>
                            </wps:txbx>
                            <wps:bodyPr anchorCtr="0" anchor="ctr" bIns="45700" lIns="91425" spcFirstLastPara="1" rIns="91425" wrap="square" tIns="45700">
                              <a:noAutofit/>
                            </wps:bodyPr>
                          </wps:wsp>
                          <wps:wsp>
                            <wps:cNvSpPr/>
                            <wps:cNvPr id="32" name="Shape 32"/>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7715250</wp:posOffset>
                </wp:positionH>
                <wp:positionV relativeFrom="margin">
                  <wp:posOffset>3519170</wp:posOffset>
                </wp:positionV>
                <wp:extent cx="1371600" cy="847725"/>
                <wp:effectExtent b="0" l="0" r="0" t="0"/>
                <wp:wrapNone/>
                <wp:docPr id="1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3">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4">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228600</wp:posOffset>
                </wp:positionH>
                <wp:positionV relativeFrom="margin">
                  <wp:posOffset>4019550</wp:posOffset>
                </wp:positionV>
                <wp:extent cx="1371600" cy="847725"/>
                <wp:effectExtent b="0" l="0" r="0" t="0"/>
                <wp:wrapNone/>
                <wp:docPr id="14"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25" name="Shape 2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Wrist</w:t>
                                  </w:r>
                                </w:p>
                              </w:txbxContent>
                            </wps:txbx>
                            <wps:bodyPr anchorCtr="0" anchor="ctr" bIns="45700" lIns="91425" spcFirstLastPara="1" rIns="91425" wrap="square" tIns="45700">
                              <a:noAutofit/>
                            </wps:bodyPr>
                          </wps:wsp>
                          <wps:wsp>
                            <wps:cNvSpPr/>
                            <wps:cNvPr id="27" name="Shape 2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228600</wp:posOffset>
                </wp:positionH>
                <wp:positionV relativeFrom="margin">
                  <wp:posOffset>4019550</wp:posOffset>
                </wp:positionV>
                <wp:extent cx="1371600" cy="847725"/>
                <wp:effectExtent b="0" l="0" r="0" t="0"/>
                <wp:wrapNone/>
                <wp:docPr id="1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6">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7">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8">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5798184</wp:posOffset>
                </wp:positionH>
                <wp:positionV relativeFrom="margin">
                  <wp:posOffset>5029275</wp:posOffset>
                </wp:positionV>
                <wp:extent cx="1371600" cy="847725"/>
                <wp:effectExtent b="0" l="0" r="0" t="0"/>
                <wp:wrapNone/>
                <wp:docPr id="13"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20" name="Shape 20"/>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Knee</w:t>
                                  </w:r>
                                </w:p>
                              </w:txbxContent>
                            </wps:txbx>
                            <wps:bodyPr anchorCtr="0" anchor="ctr" bIns="45700" lIns="91425" spcFirstLastPara="1" rIns="91425" wrap="square" tIns="45700">
                              <a:noAutofit/>
                            </wps:bodyPr>
                          </wps:wsp>
                          <wps:wsp>
                            <wps:cNvSpPr/>
                            <wps:cNvPr id="22" name="Shape 22"/>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5798184</wp:posOffset>
                </wp:positionH>
                <wp:positionV relativeFrom="margin">
                  <wp:posOffset>5029275</wp:posOffset>
                </wp:positionV>
                <wp:extent cx="1371600" cy="847725"/>
                <wp:effectExtent b="0" l="0" r="0" t="0"/>
                <wp:wrapNone/>
                <wp:docPr id="1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9">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A">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B">
      <w:pPr>
        <w:spacing w:after="160" w:line="259" w:lineRule="auto"/>
        <w:jc w:val="center"/>
        <w:rPr>
          <w:rFonts w:ascii="Montserrat" w:cs="Montserrat" w:eastAsia="Montserrat" w:hAnsi="Montserrat"/>
          <w:b w:val="1"/>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align>left</wp:align>
                </wp:positionH>
                <wp:positionV relativeFrom="margin">
                  <wp:posOffset>7920355</wp:posOffset>
                </wp:positionV>
                <wp:extent cx="1371600" cy="847725"/>
                <wp:effectExtent b="0" l="0" r="0" t="0"/>
                <wp:wrapNone/>
                <wp:docPr id="12"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15" name="Shape 1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Ankle</w:t>
                                  </w:r>
                                </w:p>
                              </w:txbxContent>
                            </wps:txbx>
                            <wps:bodyPr anchorCtr="0" anchor="ctr" bIns="45700" lIns="91425" spcFirstLastPara="1" rIns="91425" wrap="square" tIns="45700">
                              <a:noAutofit/>
                            </wps:bodyPr>
                          </wps:wsp>
                          <wps:wsp>
                            <wps:cNvSpPr/>
                            <wps:cNvPr id="17" name="Shape 1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align>left</wp:align>
                </wp:positionH>
                <wp:positionV relativeFrom="margin">
                  <wp:posOffset>7920355</wp:posOffset>
                </wp:positionV>
                <wp:extent cx="1371600" cy="847725"/>
                <wp:effectExtent b="0" l="0" r="0" t="0"/>
                <wp:wrapNone/>
                <wp:docPr id="1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371600" cy="847725"/>
                        </a:xfrm>
                        <a:prstGeom prst="rect"/>
                        <a:ln/>
                      </pic:spPr>
                    </pic:pic>
                  </a:graphicData>
                </a:graphic>
              </wp:anchor>
            </w:drawing>
          </mc:Fallback>
        </mc:AlternateContent>
      </w:r>
      <w:r w:rsidDel="00000000" w:rsidR="00000000" w:rsidRPr="00000000">
        <w:rPr>
          <w:rFonts w:ascii="Montserrat" w:cs="Montserrat" w:eastAsia="Montserrat" w:hAnsi="Montserrat"/>
          <w:b w:val="1"/>
          <w:sz w:val="24"/>
          <w:szCs w:val="24"/>
          <w:rtl w:val="0"/>
        </w:rPr>
        <w:t xml:space="preserve">ANALYSIS OF THE SKELETAL &amp; MUSCULAR SYSTEMS - HOW THEY PRODUCE MOVEMENT IN SPORT AND EXERCISE</w:t>
      </w:r>
    </w:p>
    <w:p w:rsidR="00000000" w:rsidDel="00000000" w:rsidP="00000000" w:rsidRDefault="00000000" w:rsidRPr="00000000" w14:paraId="0000006C">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Pick a sporting movement of your choice &amp; use this worksheet to help you answer the Q’s: </w:t>
      </w:r>
      <w:hyperlink r:id="rId16">
        <w:r w:rsidDel="00000000" w:rsidR="00000000" w:rsidRPr="00000000">
          <w:rPr>
            <w:color w:val="0000ee"/>
            <w:u w:val="single"/>
            <w:shd w:fill="auto" w:val="clear"/>
            <w:rtl w:val="0"/>
          </w:rPr>
          <w:t xml:space="preserve">Copy of Human Movement Patterns - Task Sheet</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D">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6E">
      <w:pPr>
        <w:numPr>
          <w:ilvl w:val="0"/>
          <w:numId w:val="1"/>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Comfortaa" w:cs="Comfortaa" w:eastAsia="Comfortaa" w:hAnsi="Comfortaa"/>
        </w:rPr>
      </w:pPr>
      <w:r w:rsidDel="00000000" w:rsidR="00000000" w:rsidRPr="00000000">
        <w:rPr>
          <w:rFonts w:ascii="Montserrat" w:cs="Montserrat" w:eastAsia="Montserrat" w:hAnsi="Montserrat"/>
          <w:rtl w:val="0"/>
        </w:rPr>
        <w:t xml:space="preserve">Find pictures / draw a diagram to show the</w:t>
      </w:r>
      <w:r w:rsidDel="00000000" w:rsidR="00000000" w:rsidRPr="00000000">
        <w:rPr>
          <w:rFonts w:ascii="Montserrat" w:cs="Montserrat" w:eastAsia="Montserrat" w:hAnsi="Montserrat"/>
          <w:b w:val="1"/>
          <w:rtl w:val="0"/>
        </w:rPr>
        <w:t xml:space="preserve"> preparation</w:t>
      </w:r>
      <w:r w:rsidDel="00000000" w:rsidR="00000000" w:rsidRPr="00000000">
        <w:rPr>
          <w:rFonts w:ascii="Montserrat" w:cs="Montserrat" w:eastAsia="Montserrat" w:hAnsi="Montserrat"/>
          <w:rtl w:val="0"/>
        </w:rPr>
        <w:t xml:space="preserve"> and </w:t>
      </w:r>
      <w:r w:rsidDel="00000000" w:rsidR="00000000" w:rsidRPr="00000000">
        <w:rPr>
          <w:rFonts w:ascii="Montserrat" w:cs="Montserrat" w:eastAsia="Montserrat" w:hAnsi="Montserrat"/>
          <w:b w:val="1"/>
          <w:rtl w:val="0"/>
        </w:rPr>
        <w:t xml:space="preserve">execution</w:t>
      </w:r>
      <w:r w:rsidDel="00000000" w:rsidR="00000000" w:rsidRPr="00000000">
        <w:rPr>
          <w:rFonts w:ascii="Montserrat" w:cs="Montserrat" w:eastAsia="Montserrat" w:hAnsi="Montserrat"/>
          <w:rtl w:val="0"/>
        </w:rPr>
        <w:t xml:space="preserve"> phases of movement from different planes of motion</w:t>
      </w:r>
      <w:r w:rsidDel="00000000" w:rsidR="00000000" w:rsidRPr="00000000">
        <w:rPr>
          <w:rtl w:val="0"/>
        </w:rPr>
      </w:r>
    </w:p>
    <w:p w:rsidR="00000000" w:rsidDel="00000000" w:rsidP="00000000" w:rsidRDefault="00000000" w:rsidRPr="00000000" w14:paraId="0000006F">
      <w:pPr>
        <w:numPr>
          <w:ilvl w:val="0"/>
          <w:numId w:val="1"/>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Complete the second table for each of the major joints working during the action.</w:t>
      </w:r>
    </w:p>
    <w:p w:rsidR="00000000" w:rsidDel="00000000" w:rsidP="00000000" w:rsidRDefault="00000000" w:rsidRPr="00000000" w14:paraId="00000070">
      <w:pPr>
        <w:numPr>
          <w:ilvl w:val="0"/>
          <w:numId w:val="1"/>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Explain this in your own words in writing underneath.  </w:t>
      </w:r>
    </w:p>
    <w:p w:rsidR="00000000" w:rsidDel="00000000" w:rsidP="00000000" w:rsidRDefault="00000000" w:rsidRPr="00000000" w14:paraId="00000071">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 </w:t>
      </w:r>
    </w:p>
    <w:tbl>
      <w:tblPr>
        <w:tblStyle w:val="Table6"/>
        <w:tblW w:w="151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9"/>
        <w:gridCol w:w="7569"/>
        <w:tblGridChange w:id="0">
          <w:tblGrid>
            <w:gridCol w:w="7569"/>
            <w:gridCol w:w="7569"/>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omfortaa" w:cs="Comfortaa" w:eastAsia="Comfortaa" w:hAnsi="Comfortaa"/>
              </w:rPr>
            </w:pPr>
            <w:r w:rsidDel="00000000" w:rsidR="00000000" w:rsidRPr="00000000">
              <w:rPr>
                <w:rFonts w:ascii="Comfortaa" w:cs="Comfortaa" w:eastAsia="Comfortaa" w:hAnsi="Comfortaa"/>
                <w:rtl w:val="0"/>
              </w:rPr>
              <w:t xml:space="preserve">PREPARATION</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omfortaa" w:cs="Comfortaa" w:eastAsia="Comfortaa" w:hAnsi="Comfortaa"/>
              </w:rPr>
            </w:pPr>
            <w:r w:rsidDel="00000000" w:rsidR="00000000" w:rsidRPr="00000000">
              <w:rPr>
                <w:rFonts w:ascii="Comfortaa" w:cs="Comfortaa" w:eastAsia="Comfortaa" w:hAnsi="Comfortaa"/>
                <w:rtl w:val="0"/>
              </w:rPr>
              <w:t xml:space="preserve">EXECUTION</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76">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77">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Comfortaa" w:cs="Comfortaa" w:eastAsia="Comfortaa" w:hAnsi="Comfortaa"/>
        </w:rPr>
      </w:pPr>
      <w:r w:rsidDel="00000000" w:rsidR="00000000" w:rsidRPr="00000000">
        <w:rPr>
          <w:rtl w:val="0"/>
        </w:rPr>
      </w:r>
    </w:p>
    <w:tbl>
      <w:tblPr>
        <w:tblStyle w:val="Table7"/>
        <w:tblW w:w="15137.99999999999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2.5714285714284"/>
        <w:gridCol w:w="2162.5714285714284"/>
        <w:gridCol w:w="2162.5714285714284"/>
        <w:gridCol w:w="2162.5714285714284"/>
        <w:gridCol w:w="2162.5714285714284"/>
        <w:gridCol w:w="2162.5714285714284"/>
        <w:gridCol w:w="2162.5714285714284"/>
        <w:tblGridChange w:id="0">
          <w:tblGrid>
            <w:gridCol w:w="2162.5714285714284"/>
            <w:gridCol w:w="2162.5714285714284"/>
            <w:gridCol w:w="2162.5714285714284"/>
            <w:gridCol w:w="2162.5714285714284"/>
            <w:gridCol w:w="2162.5714285714284"/>
            <w:gridCol w:w="2162.5714285714284"/>
            <w:gridCol w:w="2162.5714285714284"/>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Joint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Type of joint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Articulating bones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Movement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Plane of movement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omfortaa" w:cs="Comfortaa" w:eastAsia="Comfortaa" w:hAnsi="Comfortaa"/>
                <w:sz w:val="16"/>
                <w:szCs w:val="16"/>
              </w:rPr>
            </w:pPr>
            <w:r w:rsidDel="00000000" w:rsidR="00000000" w:rsidRPr="00000000">
              <w:rPr>
                <w:rFonts w:ascii="Comfortaa" w:cs="Comfortaa" w:eastAsia="Comfortaa" w:hAnsi="Comfortaa"/>
                <w:rtl w:val="0"/>
              </w:rPr>
              <w:t xml:space="preserve">Muscle roles; (</w:t>
            </w:r>
            <w:r w:rsidDel="00000000" w:rsidR="00000000" w:rsidRPr="00000000">
              <w:rPr>
                <w:rFonts w:ascii="Comfortaa" w:cs="Comfortaa" w:eastAsia="Comfortaa" w:hAnsi="Comfortaa"/>
                <w:sz w:val="16"/>
                <w:szCs w:val="16"/>
                <w:rtl w:val="0"/>
              </w:rPr>
              <w:t xml:space="preserve">agonist/antagonist - synergist/fixator)</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Muscle contraction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Knee</w:t>
            </w:r>
          </w:p>
          <w:p w:rsidR="00000000" w:rsidDel="00000000" w:rsidP="00000000" w:rsidRDefault="00000000" w:rsidRPr="00000000" w14:paraId="00000080">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omfortaa" w:cs="Comfortaa" w:eastAsia="Comfortaa" w:hAnsi="Comforta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Elbow</w:t>
            </w:r>
          </w:p>
          <w:p w:rsidR="00000000" w:rsidDel="00000000" w:rsidP="00000000" w:rsidRDefault="00000000" w:rsidRPr="00000000" w14:paraId="00000088">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omfortaa" w:cs="Comfortaa" w:eastAsia="Comfortaa" w:hAnsi="Comforta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Shoulder</w:t>
            </w:r>
          </w:p>
          <w:p w:rsidR="00000000" w:rsidDel="00000000" w:rsidP="00000000" w:rsidRDefault="00000000" w:rsidRPr="00000000" w14:paraId="00000090">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97">
      <w:pPr>
        <w:jc w:val="left"/>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98">
      <w:pPr>
        <w:jc w:val="left"/>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99">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Sport Psychology &amp; Profiling - Psychological Interventions  </w:t>
      </w:r>
    </w:p>
    <w:p w:rsidR="00000000" w:rsidDel="00000000" w:rsidP="00000000" w:rsidRDefault="00000000" w:rsidRPr="00000000" w14:paraId="0000009A">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inline distB="114300" distT="114300" distL="114300" distR="114300">
            <wp:extent cx="9612000" cy="5308600"/>
            <wp:effectExtent b="0" l="0" r="0" t="0"/>
            <wp:docPr id="16"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9612000" cy="53086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9C">
      <w:pPr>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9D">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Light" w:cs="Montserrat Light" w:eastAsia="Montserrat Light" w:hAnsi="Montserrat Light"/>
        </w:rPr>
      </w:pPr>
      <w:r w:rsidDel="00000000" w:rsidR="00000000" w:rsidRPr="00000000">
        <w:rPr>
          <w:rtl w:val="0"/>
        </w:rPr>
      </w:r>
    </w:p>
    <w:tbl>
      <w:tblPr>
        <w:tblStyle w:val="Table8"/>
        <w:tblW w:w="15138.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6"/>
        <w:gridCol w:w="5046"/>
        <w:gridCol w:w="5046"/>
        <w:tblGridChange w:id="0">
          <w:tblGrid>
            <w:gridCol w:w="5046"/>
            <w:gridCol w:w="5046"/>
            <w:gridCol w:w="5046"/>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w:cs="Montserrat" w:eastAsia="Montserrat" w:hAnsi="Montserrat"/>
                <w:b w:val="1"/>
                <w:rtl w:val="0"/>
              </w:rPr>
              <w:t xml:space="preserve">Self Analysis:</w:t>
            </w:r>
            <w:r w:rsidDel="00000000" w:rsidR="00000000" w:rsidRPr="00000000">
              <w:rPr>
                <w:rFonts w:ascii="Montserrat SemiBold" w:cs="Montserrat SemiBold" w:eastAsia="Montserrat SemiBold" w:hAnsi="Montserrat SemiBold"/>
                <w:rtl w:val="0"/>
              </w:rPr>
              <w:t xml:space="preserve"> </w:t>
            </w:r>
            <w:r w:rsidDel="00000000" w:rsidR="00000000" w:rsidRPr="00000000">
              <w:rPr>
                <w:rFonts w:ascii="Montserrat SemiBold" w:cs="Montserrat SemiBold" w:eastAsia="Montserrat SemiBold" w:hAnsi="Montserrat SemiBold"/>
                <w:i w:val="1"/>
                <w:rtl w:val="0"/>
              </w:rPr>
              <w:t xml:space="preserve">Use the key term sheet above as a guide and write an evaluation on your OWN psychological mindset for your chosen sport. </w:t>
            </w:r>
            <w:r w:rsidDel="00000000" w:rsidR="00000000" w:rsidRPr="00000000">
              <w:rPr>
                <w:rFonts w:ascii="Montserrat SemiBold" w:cs="Montserrat SemiBold" w:eastAsia="Montserrat SemiBold" w:hAnsi="Montserrat SemiBold"/>
                <w:rtl w:val="0"/>
              </w:rPr>
              <w:t xml:space="preserve">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Sport case study: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Motivation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Arousal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Self-Confidence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Aggression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Group Dynamics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SemiBold" w:cs="Montserrat SemiBold" w:eastAsia="Montserrat SemiBold" w:hAnsi="Montserrat SemiBold"/>
                <w:rtl w:val="0"/>
              </w:rPr>
              <w:t xml:space="preserve">Psychological Interventions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r>
    </w:tbl>
    <w:p w:rsidR="00000000" w:rsidDel="00000000" w:rsidP="00000000" w:rsidRDefault="00000000" w:rsidRPr="00000000" w14:paraId="000000C6">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SemiBold" w:cs="Montserrat SemiBold" w:eastAsia="Montserrat SemiBold" w:hAnsi="Montserrat SemiBold"/>
        </w:rPr>
      </w:pPr>
      <w:r w:rsidDel="00000000" w:rsidR="00000000" w:rsidRPr="00000000">
        <w:rPr>
          <w:rtl w:val="0"/>
        </w:rPr>
      </w:r>
    </w:p>
    <w:sectPr>
      <w:headerReference r:id="rId18" w:type="default"/>
      <w:pgSz w:h="11906" w:w="16838" w:orient="landscape"/>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Quicksand">
    <w:embedRegular w:fontKey="{00000000-0000-0000-0000-000000000000}" r:id="rId13" w:subsetted="0"/>
    <w:embedBold w:fontKey="{00000000-0000-0000-0000-000000000000}" r:id="rId14" w:subsetted="0"/>
  </w:font>
  <w:font w:name="Comfortaa">
    <w:embedRegular w:fontKey="{00000000-0000-0000-0000-000000000000}" r:id="rId15" w:subsetted="0"/>
    <w:embedBold w:fontKey="{00000000-0000-0000-0000-000000000000}" r:id="rId1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hyperlink" Target="https://docs.google.com/document/d/1wTpTQ3vfHQtHLv6Ka7kkkRoafAXp31DoJ8xs921RzNs/edit?usp=sharing"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qualifications.pearson.com/content/dam/pdf/BTEC-Nationals/sport-and-exercise-science/2016/specification-and-sample-assessments/9781446938072-btec-nat-dip-ses-spec-iss2c.pdf" TargetMode="External"/><Relationship Id="rId8" Type="http://schemas.openxmlformats.org/officeDocument/2006/relationships/hyperlink" Target="https://www.youtube.com/watch?v=m_tsmZ2dL_Q"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Light-italic.ttf"/><Relationship Id="rId10" Type="http://schemas.openxmlformats.org/officeDocument/2006/relationships/font" Target="fonts/MontserratLight-bold.ttf"/><Relationship Id="rId13" Type="http://schemas.openxmlformats.org/officeDocument/2006/relationships/font" Target="fonts/Quicksand-regular.ttf"/><Relationship Id="rId12" Type="http://schemas.openxmlformats.org/officeDocument/2006/relationships/font" Target="fonts/MontserratLight-boldItalic.ttf"/><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MontserratLight-regular.ttf"/><Relationship Id="rId15" Type="http://schemas.openxmlformats.org/officeDocument/2006/relationships/font" Target="fonts/Comfortaa-regular.ttf"/><Relationship Id="rId14" Type="http://schemas.openxmlformats.org/officeDocument/2006/relationships/font" Target="fonts/Quicksand-bold.ttf"/><Relationship Id="rId16" Type="http://schemas.openxmlformats.org/officeDocument/2006/relationships/font" Target="fonts/Comfortaa-bold.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CBLJLEHgznagwf6p0wTe5/1GTQ==">CgMxLjAyDmguYnVxZ2RiMmxuY3hpOAByITF5WGpiNkJ6WE5POXVkN1lDcWlMa0YzcWpvWUh1U0x1aw==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